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9F" w:rsidRDefault="00686A16" w:rsidP="00590871">
      <w:r>
        <w:rPr>
          <w:rFonts w:ascii="Arial" w:hAnsi="Arial" w:cs="Arial"/>
          <w:noProof/>
          <w:sz w:val="22"/>
        </w:rPr>
        <w:drawing>
          <wp:inline distT="0" distB="0" distL="0" distR="0">
            <wp:extent cx="1892935" cy="566420"/>
            <wp:effectExtent l="19050" t="0" r="0" b="0"/>
            <wp:docPr id="2" name="Picture 2" descr="S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I"/>
                    <pic:cNvPicPr>
                      <a:picLocks noChangeAspect="1" noChangeArrowheads="1"/>
                    </pic:cNvPicPr>
                  </pic:nvPicPr>
                  <pic:blipFill>
                    <a:blip r:embed="rId6" cstate="print">
                      <a:lum contrast="-40000"/>
                      <a:grayscl/>
                    </a:blip>
                    <a:srcRect/>
                    <a:stretch>
                      <a:fillRect/>
                    </a:stretch>
                  </pic:blipFill>
                  <pic:spPr bwMode="auto">
                    <a:xfrm>
                      <a:off x="0" y="0"/>
                      <a:ext cx="1892935" cy="566420"/>
                    </a:xfrm>
                    <a:prstGeom prst="rect">
                      <a:avLst/>
                    </a:prstGeom>
                    <a:noFill/>
                    <a:ln w="9525">
                      <a:noFill/>
                      <a:miter lim="800000"/>
                      <a:headEnd/>
                      <a:tailEnd/>
                    </a:ln>
                  </pic:spPr>
                </pic:pic>
              </a:graphicData>
            </a:graphic>
          </wp:inline>
        </w:drawing>
      </w:r>
    </w:p>
    <w:p w:rsidR="00D36D52" w:rsidRDefault="00D36D52" w:rsidP="00AE209F">
      <w:pPr>
        <w:jc w:val="center"/>
      </w:pPr>
    </w:p>
    <w:p w:rsidR="00AE209F" w:rsidRPr="00163B82" w:rsidRDefault="00AE209F" w:rsidP="00AE209F">
      <w:pPr>
        <w:jc w:val="center"/>
        <w:rPr>
          <w:b/>
          <w:sz w:val="20"/>
          <w:szCs w:val="20"/>
        </w:rPr>
      </w:pPr>
      <w:r w:rsidRPr="00163B82">
        <w:rPr>
          <w:b/>
        </w:rPr>
        <w:t>P</w:t>
      </w:r>
      <w:r w:rsidRPr="00163B82">
        <w:rPr>
          <w:b/>
          <w:sz w:val="20"/>
          <w:szCs w:val="20"/>
        </w:rPr>
        <w:t xml:space="preserve">ATIENT </w:t>
      </w:r>
      <w:r w:rsidRPr="00163B82">
        <w:rPr>
          <w:b/>
        </w:rPr>
        <w:t>C</w:t>
      </w:r>
      <w:r w:rsidRPr="00163B82">
        <w:rPr>
          <w:b/>
          <w:sz w:val="20"/>
          <w:szCs w:val="20"/>
        </w:rPr>
        <w:t xml:space="preserve">ONSENT FOR </w:t>
      </w:r>
      <w:r w:rsidRPr="00163B82">
        <w:rPr>
          <w:b/>
        </w:rPr>
        <w:t>U</w:t>
      </w:r>
      <w:r w:rsidRPr="00163B82">
        <w:rPr>
          <w:b/>
          <w:sz w:val="20"/>
          <w:szCs w:val="20"/>
        </w:rPr>
        <w:t xml:space="preserve">SE AND </w:t>
      </w:r>
      <w:r w:rsidRPr="00163B82">
        <w:rPr>
          <w:b/>
        </w:rPr>
        <w:t>D</w:t>
      </w:r>
      <w:r w:rsidRPr="00163B82">
        <w:rPr>
          <w:b/>
          <w:sz w:val="20"/>
          <w:szCs w:val="20"/>
        </w:rPr>
        <w:t xml:space="preserve">ISCLOSURE </w:t>
      </w:r>
    </w:p>
    <w:p w:rsidR="00AE209F" w:rsidRPr="00163B82" w:rsidRDefault="00AE209F" w:rsidP="00AE209F">
      <w:pPr>
        <w:jc w:val="center"/>
        <w:rPr>
          <w:b/>
          <w:sz w:val="20"/>
          <w:szCs w:val="20"/>
        </w:rPr>
      </w:pPr>
      <w:r w:rsidRPr="00163B82">
        <w:rPr>
          <w:b/>
          <w:sz w:val="20"/>
          <w:szCs w:val="20"/>
        </w:rPr>
        <w:t xml:space="preserve">OF </w:t>
      </w:r>
      <w:r w:rsidRPr="00163B82">
        <w:rPr>
          <w:b/>
        </w:rPr>
        <w:t>P</w:t>
      </w:r>
      <w:r w:rsidRPr="00163B82">
        <w:rPr>
          <w:b/>
          <w:sz w:val="20"/>
          <w:szCs w:val="20"/>
        </w:rPr>
        <w:t xml:space="preserve">ROTECTED </w:t>
      </w:r>
      <w:r w:rsidRPr="00163B82">
        <w:rPr>
          <w:b/>
        </w:rPr>
        <w:t>H</w:t>
      </w:r>
      <w:r w:rsidRPr="00163B82">
        <w:rPr>
          <w:b/>
          <w:sz w:val="20"/>
          <w:szCs w:val="20"/>
        </w:rPr>
        <w:t xml:space="preserve">EALTH </w:t>
      </w:r>
      <w:r w:rsidRPr="00163B82">
        <w:rPr>
          <w:b/>
        </w:rPr>
        <w:t>I</w:t>
      </w:r>
      <w:r w:rsidRPr="00163B82">
        <w:rPr>
          <w:b/>
          <w:sz w:val="20"/>
          <w:szCs w:val="20"/>
        </w:rPr>
        <w:t>NFORMATION</w:t>
      </w:r>
    </w:p>
    <w:p w:rsidR="00AE209F" w:rsidRDefault="00AE209F" w:rsidP="00561F27">
      <w:pPr>
        <w:ind w:left="540" w:right="540"/>
        <w:jc w:val="center"/>
      </w:pPr>
    </w:p>
    <w:p w:rsidR="00AE209F" w:rsidRPr="00B838F0" w:rsidRDefault="00AE209F" w:rsidP="00561F27">
      <w:pPr>
        <w:ind w:left="540" w:right="540"/>
        <w:jc w:val="both"/>
        <w:rPr>
          <w:rFonts w:ascii="Arial" w:hAnsi="Arial" w:cs="Arial"/>
          <w:sz w:val="22"/>
        </w:rPr>
      </w:pPr>
      <w:r w:rsidRPr="00B838F0">
        <w:rPr>
          <w:rFonts w:ascii="Arial" w:hAnsi="Arial" w:cs="Arial"/>
          <w:sz w:val="22"/>
        </w:rPr>
        <w:t>With my conse</w:t>
      </w:r>
      <w:r w:rsidR="00DA215B">
        <w:rPr>
          <w:rFonts w:ascii="Arial" w:hAnsi="Arial" w:cs="Arial"/>
          <w:sz w:val="22"/>
        </w:rPr>
        <w:t>nt, Dr. Rubinstein</w:t>
      </w:r>
      <w:r w:rsidRPr="00B838F0">
        <w:rPr>
          <w:rFonts w:ascii="Arial" w:hAnsi="Arial" w:cs="Arial"/>
          <w:sz w:val="22"/>
        </w:rPr>
        <w:t xml:space="preserve"> may use and disclose protected health information (PHI) about me </w:t>
      </w:r>
      <w:r w:rsidRPr="00130D4D">
        <w:rPr>
          <w:rFonts w:ascii="Arial" w:hAnsi="Arial" w:cs="Arial"/>
          <w:b/>
          <w:sz w:val="22"/>
        </w:rPr>
        <w:t xml:space="preserve">to carry out treatment, payment and healthcare operations </w:t>
      </w:r>
      <w:r w:rsidRPr="00B838F0">
        <w:rPr>
          <w:rFonts w:ascii="Arial" w:hAnsi="Arial" w:cs="Arial"/>
          <w:sz w:val="22"/>
        </w:rPr>
        <w:t xml:space="preserve">(TPO). Please refer to </w:t>
      </w:r>
      <w:r w:rsidR="00DA215B">
        <w:rPr>
          <w:rFonts w:ascii="Arial" w:hAnsi="Arial" w:cs="Arial"/>
          <w:sz w:val="22"/>
        </w:rPr>
        <w:t xml:space="preserve">Dr. Rubinstein’s </w:t>
      </w:r>
      <w:r w:rsidRPr="00B838F0">
        <w:rPr>
          <w:rFonts w:ascii="Arial" w:hAnsi="Arial" w:cs="Arial"/>
          <w:sz w:val="22"/>
        </w:rPr>
        <w:t>Notice of Privacy Practices for more complete description of such uses and disclosures.</w:t>
      </w:r>
    </w:p>
    <w:p w:rsidR="00AE209F" w:rsidRPr="00B838F0" w:rsidRDefault="00AE209F" w:rsidP="00561F27">
      <w:pPr>
        <w:ind w:left="540" w:right="540"/>
        <w:jc w:val="both"/>
        <w:rPr>
          <w:rFonts w:ascii="Arial" w:hAnsi="Arial" w:cs="Arial"/>
          <w:sz w:val="22"/>
        </w:rPr>
      </w:pPr>
      <w:r w:rsidRPr="00B838F0">
        <w:rPr>
          <w:rFonts w:ascii="Arial" w:hAnsi="Arial" w:cs="Arial"/>
          <w:sz w:val="22"/>
        </w:rPr>
        <w:t xml:space="preserve"> </w:t>
      </w:r>
    </w:p>
    <w:p w:rsidR="00AE209F" w:rsidRPr="00B838F0" w:rsidRDefault="00AE209F" w:rsidP="00561F27">
      <w:pPr>
        <w:ind w:left="540" w:right="540"/>
        <w:jc w:val="both"/>
        <w:rPr>
          <w:rFonts w:ascii="Arial" w:hAnsi="Arial" w:cs="Arial"/>
          <w:sz w:val="22"/>
        </w:rPr>
      </w:pPr>
      <w:r w:rsidRPr="00B838F0">
        <w:rPr>
          <w:rFonts w:ascii="Arial" w:hAnsi="Arial" w:cs="Arial"/>
          <w:sz w:val="22"/>
        </w:rPr>
        <w:t xml:space="preserve">I have the right to review the Notice of Privacy Practices prior to signing this consent. </w:t>
      </w:r>
      <w:r w:rsidR="00DA215B">
        <w:rPr>
          <w:rFonts w:ascii="Arial" w:hAnsi="Arial" w:cs="Arial"/>
          <w:sz w:val="22"/>
        </w:rPr>
        <w:t>Dr. Rubinstein reserves the right to revise his</w:t>
      </w:r>
      <w:r w:rsidRPr="00B838F0">
        <w:rPr>
          <w:rFonts w:ascii="Arial" w:hAnsi="Arial" w:cs="Arial"/>
          <w:sz w:val="22"/>
        </w:rPr>
        <w:t xml:space="preserve"> Notice of Privacy Practices at anytime. A revised Notice of Privacy Practices may be obtained by fo</w:t>
      </w:r>
      <w:r w:rsidR="00DA215B">
        <w:rPr>
          <w:rFonts w:ascii="Arial" w:hAnsi="Arial" w:cs="Arial"/>
          <w:sz w:val="22"/>
        </w:rPr>
        <w:t xml:space="preserve">rwarding a written notice to </w:t>
      </w:r>
      <w:r w:rsidRPr="00B838F0">
        <w:rPr>
          <w:rFonts w:ascii="Arial" w:hAnsi="Arial" w:cs="Arial"/>
          <w:sz w:val="22"/>
        </w:rPr>
        <w:t>G</w:t>
      </w:r>
      <w:r w:rsidR="00DA215B">
        <w:rPr>
          <w:rFonts w:ascii="Arial" w:hAnsi="Arial" w:cs="Arial"/>
          <w:sz w:val="22"/>
        </w:rPr>
        <w:t xml:space="preserve">ennady Rubinstein, M.D. 3959 Laurel Canyon Blvd., Suite F, </w:t>
      </w:r>
      <w:smartTag w:uri="urn:schemas-microsoft-com:office:smarttags" w:element="place">
        <w:smartTag w:uri="urn:schemas-microsoft-com:office:smarttags" w:element="City">
          <w:r w:rsidR="00DA215B">
            <w:rPr>
              <w:rFonts w:ascii="Arial" w:hAnsi="Arial" w:cs="Arial"/>
              <w:sz w:val="22"/>
            </w:rPr>
            <w:t>Studio City</w:t>
          </w:r>
        </w:smartTag>
        <w:r w:rsidR="00DA215B">
          <w:rPr>
            <w:rFonts w:ascii="Arial" w:hAnsi="Arial" w:cs="Arial"/>
            <w:sz w:val="22"/>
          </w:rPr>
          <w:t xml:space="preserve">, </w:t>
        </w:r>
        <w:smartTag w:uri="urn:schemas-microsoft-com:office:smarttags" w:element="State">
          <w:r w:rsidR="00DA215B">
            <w:rPr>
              <w:rFonts w:ascii="Arial" w:hAnsi="Arial" w:cs="Arial"/>
              <w:sz w:val="22"/>
            </w:rPr>
            <w:t>CA</w:t>
          </w:r>
        </w:smartTag>
        <w:r w:rsidR="00DA215B">
          <w:rPr>
            <w:rFonts w:ascii="Arial" w:hAnsi="Arial" w:cs="Arial"/>
            <w:sz w:val="22"/>
          </w:rPr>
          <w:t xml:space="preserve"> </w:t>
        </w:r>
        <w:smartTag w:uri="urn:schemas-microsoft-com:office:smarttags" w:element="PostalCode">
          <w:r w:rsidR="00DA215B">
            <w:rPr>
              <w:rFonts w:ascii="Arial" w:hAnsi="Arial" w:cs="Arial"/>
              <w:sz w:val="22"/>
            </w:rPr>
            <w:t>91604</w:t>
          </w:r>
        </w:smartTag>
      </w:smartTag>
      <w:r w:rsidR="00DA215B">
        <w:rPr>
          <w:rFonts w:ascii="Arial" w:hAnsi="Arial" w:cs="Arial"/>
          <w:sz w:val="22"/>
        </w:rPr>
        <w:t xml:space="preserve">. </w:t>
      </w:r>
    </w:p>
    <w:p w:rsidR="00AE209F" w:rsidRPr="00B838F0" w:rsidRDefault="00AE209F" w:rsidP="00561F27">
      <w:pPr>
        <w:ind w:left="540" w:right="540"/>
        <w:jc w:val="both"/>
        <w:rPr>
          <w:rFonts w:ascii="Arial" w:hAnsi="Arial" w:cs="Arial"/>
          <w:sz w:val="22"/>
        </w:rPr>
      </w:pPr>
    </w:p>
    <w:p w:rsidR="00AE209F" w:rsidRPr="00B838F0" w:rsidRDefault="00DA215B" w:rsidP="00561F27">
      <w:pPr>
        <w:ind w:left="540" w:right="540"/>
        <w:jc w:val="both"/>
        <w:rPr>
          <w:rFonts w:ascii="Arial" w:hAnsi="Arial" w:cs="Arial"/>
          <w:sz w:val="22"/>
        </w:rPr>
      </w:pPr>
      <w:r>
        <w:rPr>
          <w:rFonts w:ascii="Arial" w:hAnsi="Arial" w:cs="Arial"/>
          <w:sz w:val="22"/>
        </w:rPr>
        <w:t xml:space="preserve">With my consent, Dr. Rubinstein or his staff </w:t>
      </w:r>
      <w:r w:rsidR="00AE209F" w:rsidRPr="00B838F0">
        <w:rPr>
          <w:rFonts w:ascii="Arial" w:hAnsi="Arial" w:cs="Arial"/>
          <w:sz w:val="22"/>
        </w:rPr>
        <w:t xml:space="preserve">may </w:t>
      </w:r>
      <w:r w:rsidR="00AE209F" w:rsidRPr="00911B90">
        <w:rPr>
          <w:rFonts w:ascii="Arial" w:hAnsi="Arial" w:cs="Arial"/>
          <w:b/>
          <w:sz w:val="22"/>
        </w:rPr>
        <w:t xml:space="preserve">call </w:t>
      </w:r>
      <w:r w:rsidR="00AE209F" w:rsidRPr="00B838F0">
        <w:rPr>
          <w:rFonts w:ascii="Arial" w:hAnsi="Arial" w:cs="Arial"/>
          <w:sz w:val="22"/>
        </w:rPr>
        <w:t>my home or other designated location and leave a message on voice mail or in person in reference to any item that assist the practice in carrying out TPO, such as appointment reminders, insurance items and call pertaining to my clinical care, including laboratory results among others.</w:t>
      </w:r>
    </w:p>
    <w:p w:rsidR="00AE209F" w:rsidRPr="00B838F0" w:rsidRDefault="00AE209F" w:rsidP="00561F27">
      <w:pPr>
        <w:ind w:left="540" w:right="540"/>
        <w:jc w:val="both"/>
        <w:rPr>
          <w:rFonts w:ascii="Arial" w:hAnsi="Arial" w:cs="Arial"/>
          <w:sz w:val="22"/>
        </w:rPr>
      </w:pPr>
    </w:p>
    <w:p w:rsidR="00AE209F" w:rsidRPr="00B838F0" w:rsidRDefault="00AE209F" w:rsidP="00561F27">
      <w:pPr>
        <w:ind w:left="540" w:right="540"/>
        <w:jc w:val="both"/>
        <w:rPr>
          <w:rFonts w:ascii="Arial" w:hAnsi="Arial" w:cs="Arial"/>
          <w:sz w:val="22"/>
        </w:rPr>
      </w:pPr>
      <w:r w:rsidRPr="00B838F0">
        <w:rPr>
          <w:rFonts w:ascii="Arial" w:hAnsi="Arial" w:cs="Arial"/>
          <w:sz w:val="22"/>
        </w:rPr>
        <w:t xml:space="preserve">With my consent, </w:t>
      </w:r>
      <w:r w:rsidR="00DA215B">
        <w:rPr>
          <w:rFonts w:ascii="Arial" w:hAnsi="Arial" w:cs="Arial"/>
          <w:sz w:val="22"/>
        </w:rPr>
        <w:t xml:space="preserve">Dr. Rubinstein or his staff </w:t>
      </w:r>
      <w:r w:rsidRPr="00B838F0">
        <w:rPr>
          <w:rFonts w:ascii="Arial" w:hAnsi="Arial" w:cs="Arial"/>
          <w:sz w:val="22"/>
        </w:rPr>
        <w:t xml:space="preserve">may </w:t>
      </w:r>
      <w:r w:rsidRPr="00911B90">
        <w:rPr>
          <w:rFonts w:ascii="Arial" w:hAnsi="Arial" w:cs="Arial"/>
          <w:b/>
          <w:sz w:val="22"/>
        </w:rPr>
        <w:t xml:space="preserve">mail </w:t>
      </w:r>
      <w:r w:rsidRPr="00B838F0">
        <w:rPr>
          <w:rFonts w:ascii="Arial" w:hAnsi="Arial" w:cs="Arial"/>
          <w:sz w:val="22"/>
        </w:rPr>
        <w:t>to my home or other designated locations any items that assist the practice in carrying out TPO, such as appointment reminder cards and patient statements as long as they marked Personal and Confidential.</w:t>
      </w:r>
    </w:p>
    <w:p w:rsidR="00AE209F" w:rsidRPr="00B838F0" w:rsidRDefault="00AE209F" w:rsidP="00561F27">
      <w:pPr>
        <w:ind w:left="540" w:right="540"/>
        <w:jc w:val="both"/>
        <w:rPr>
          <w:rFonts w:ascii="Arial" w:hAnsi="Arial" w:cs="Arial"/>
          <w:sz w:val="22"/>
        </w:rPr>
      </w:pPr>
    </w:p>
    <w:p w:rsidR="00AE209F" w:rsidRPr="00B838F0" w:rsidRDefault="00AE209F" w:rsidP="00561F27">
      <w:pPr>
        <w:ind w:left="540" w:right="540"/>
        <w:jc w:val="both"/>
        <w:rPr>
          <w:rFonts w:ascii="Arial" w:hAnsi="Arial" w:cs="Arial"/>
          <w:sz w:val="22"/>
        </w:rPr>
      </w:pPr>
      <w:r w:rsidRPr="00B838F0">
        <w:rPr>
          <w:rFonts w:ascii="Arial" w:hAnsi="Arial" w:cs="Arial"/>
          <w:sz w:val="22"/>
        </w:rPr>
        <w:t xml:space="preserve">With my consent, </w:t>
      </w:r>
      <w:r w:rsidR="00DA215B">
        <w:rPr>
          <w:rFonts w:ascii="Arial" w:hAnsi="Arial" w:cs="Arial"/>
          <w:sz w:val="22"/>
        </w:rPr>
        <w:t xml:space="preserve">Dr. Rubinstein or his staff </w:t>
      </w:r>
      <w:r w:rsidRPr="00B838F0">
        <w:rPr>
          <w:rFonts w:ascii="Arial" w:hAnsi="Arial" w:cs="Arial"/>
          <w:sz w:val="22"/>
        </w:rPr>
        <w:t xml:space="preserve">may </w:t>
      </w:r>
      <w:r w:rsidRPr="00911B90">
        <w:rPr>
          <w:rFonts w:ascii="Arial" w:hAnsi="Arial" w:cs="Arial"/>
          <w:b/>
          <w:sz w:val="22"/>
        </w:rPr>
        <w:t>e-mail</w:t>
      </w:r>
      <w:r w:rsidRPr="00B838F0">
        <w:rPr>
          <w:rFonts w:ascii="Arial" w:hAnsi="Arial" w:cs="Arial"/>
          <w:sz w:val="22"/>
        </w:rPr>
        <w:t xml:space="preserve"> to my home or other designated location any items that assist the practice in carrying out TPO, such as appointment reminder cards and patient statements. I have the right to request that </w:t>
      </w:r>
      <w:r w:rsidR="00DA215B">
        <w:rPr>
          <w:rFonts w:ascii="Arial" w:hAnsi="Arial" w:cs="Arial"/>
          <w:sz w:val="22"/>
        </w:rPr>
        <w:t xml:space="preserve">Dr. Rubinstein or his staff </w:t>
      </w:r>
      <w:r w:rsidRPr="00B838F0">
        <w:rPr>
          <w:rFonts w:ascii="Arial" w:hAnsi="Arial" w:cs="Arial"/>
          <w:sz w:val="22"/>
        </w:rPr>
        <w:t xml:space="preserve">restrict how </w:t>
      </w:r>
      <w:r w:rsidR="00DA215B">
        <w:rPr>
          <w:rFonts w:ascii="Arial" w:hAnsi="Arial" w:cs="Arial"/>
          <w:sz w:val="22"/>
        </w:rPr>
        <w:t>they</w:t>
      </w:r>
      <w:r w:rsidRPr="00B838F0">
        <w:rPr>
          <w:rFonts w:ascii="Arial" w:hAnsi="Arial" w:cs="Arial"/>
          <w:sz w:val="22"/>
        </w:rPr>
        <w:t xml:space="preserve"> use or </w:t>
      </w:r>
      <w:proofErr w:type="gramStart"/>
      <w:r w:rsidRPr="00B838F0">
        <w:rPr>
          <w:rFonts w:ascii="Arial" w:hAnsi="Arial" w:cs="Arial"/>
          <w:sz w:val="22"/>
        </w:rPr>
        <w:t>discloses</w:t>
      </w:r>
      <w:proofErr w:type="gramEnd"/>
      <w:r w:rsidRPr="00B838F0">
        <w:rPr>
          <w:rFonts w:ascii="Arial" w:hAnsi="Arial" w:cs="Arial"/>
          <w:sz w:val="22"/>
        </w:rPr>
        <w:t xml:space="preserve"> my PHI to carry out TPO.</w:t>
      </w:r>
    </w:p>
    <w:p w:rsidR="00AE209F" w:rsidRDefault="00AE209F" w:rsidP="00561F27">
      <w:pPr>
        <w:ind w:left="540" w:right="540"/>
        <w:jc w:val="both"/>
        <w:rPr>
          <w:rFonts w:ascii="Arial" w:hAnsi="Arial" w:cs="Arial"/>
          <w:sz w:val="22"/>
        </w:rPr>
      </w:pPr>
    </w:p>
    <w:p w:rsidR="00911B90" w:rsidRPr="00B838F0" w:rsidRDefault="00911B90" w:rsidP="00911B90">
      <w:pPr>
        <w:ind w:left="540" w:right="540"/>
        <w:jc w:val="both"/>
        <w:rPr>
          <w:rFonts w:ascii="Arial" w:hAnsi="Arial" w:cs="Arial"/>
          <w:sz w:val="22"/>
        </w:rPr>
      </w:pPr>
      <w:r w:rsidRPr="00B838F0">
        <w:rPr>
          <w:rFonts w:ascii="Arial" w:hAnsi="Arial" w:cs="Arial"/>
          <w:sz w:val="22"/>
        </w:rPr>
        <w:t xml:space="preserve">With my consent, </w:t>
      </w:r>
      <w:r>
        <w:rPr>
          <w:rFonts w:ascii="Arial" w:hAnsi="Arial" w:cs="Arial"/>
          <w:sz w:val="22"/>
        </w:rPr>
        <w:t xml:space="preserve">Dr. Rubinstein or his staff </w:t>
      </w:r>
      <w:r w:rsidRPr="00B838F0">
        <w:rPr>
          <w:rFonts w:ascii="Arial" w:hAnsi="Arial" w:cs="Arial"/>
          <w:sz w:val="22"/>
        </w:rPr>
        <w:t xml:space="preserve">may </w:t>
      </w:r>
      <w:r w:rsidRPr="00911B90">
        <w:rPr>
          <w:rFonts w:ascii="Arial" w:hAnsi="Arial" w:cs="Arial"/>
          <w:b/>
          <w:sz w:val="22"/>
        </w:rPr>
        <w:t>text</w:t>
      </w:r>
      <w:r w:rsidRPr="00B838F0">
        <w:rPr>
          <w:rFonts w:ascii="Arial" w:hAnsi="Arial" w:cs="Arial"/>
          <w:sz w:val="22"/>
        </w:rPr>
        <w:t xml:space="preserve"> to my </w:t>
      </w:r>
      <w:r>
        <w:rPr>
          <w:rFonts w:ascii="Arial" w:hAnsi="Arial" w:cs="Arial"/>
          <w:sz w:val="22"/>
        </w:rPr>
        <w:t xml:space="preserve">cellular telephone </w:t>
      </w:r>
      <w:r w:rsidRPr="00B838F0">
        <w:rPr>
          <w:rFonts w:ascii="Arial" w:hAnsi="Arial" w:cs="Arial"/>
          <w:sz w:val="22"/>
        </w:rPr>
        <w:t>or other designated location any items that assist the practice in carrying out TPO, such as appointment reminder</w:t>
      </w:r>
      <w:r>
        <w:rPr>
          <w:rFonts w:ascii="Arial" w:hAnsi="Arial" w:cs="Arial"/>
          <w:sz w:val="22"/>
        </w:rPr>
        <w:t>s</w:t>
      </w:r>
      <w:r w:rsidRPr="00B838F0">
        <w:rPr>
          <w:rFonts w:ascii="Arial" w:hAnsi="Arial" w:cs="Arial"/>
          <w:sz w:val="22"/>
        </w:rPr>
        <w:t xml:space="preserve"> </w:t>
      </w:r>
      <w:r>
        <w:rPr>
          <w:rFonts w:ascii="Arial" w:hAnsi="Arial" w:cs="Arial"/>
          <w:sz w:val="22"/>
        </w:rPr>
        <w:t>or other information related to carrying out TPO</w:t>
      </w:r>
      <w:r w:rsidRPr="00B838F0">
        <w:rPr>
          <w:rFonts w:ascii="Arial" w:hAnsi="Arial" w:cs="Arial"/>
          <w:sz w:val="22"/>
        </w:rPr>
        <w:t xml:space="preserve">. I have the right to request that </w:t>
      </w:r>
      <w:r>
        <w:rPr>
          <w:rFonts w:ascii="Arial" w:hAnsi="Arial" w:cs="Arial"/>
          <w:sz w:val="22"/>
        </w:rPr>
        <w:t xml:space="preserve">Dr. Rubinstein or his staff </w:t>
      </w:r>
      <w:r w:rsidRPr="00B838F0">
        <w:rPr>
          <w:rFonts w:ascii="Arial" w:hAnsi="Arial" w:cs="Arial"/>
          <w:sz w:val="22"/>
        </w:rPr>
        <w:t xml:space="preserve">restrict how </w:t>
      </w:r>
      <w:r>
        <w:rPr>
          <w:rFonts w:ascii="Arial" w:hAnsi="Arial" w:cs="Arial"/>
          <w:sz w:val="22"/>
        </w:rPr>
        <w:t>they</w:t>
      </w:r>
      <w:r w:rsidRPr="00B838F0">
        <w:rPr>
          <w:rFonts w:ascii="Arial" w:hAnsi="Arial" w:cs="Arial"/>
          <w:sz w:val="22"/>
        </w:rPr>
        <w:t xml:space="preserve"> use or disclose my PHI to carry out TPO.</w:t>
      </w:r>
      <w:r>
        <w:rPr>
          <w:rFonts w:ascii="Arial" w:hAnsi="Arial" w:cs="Arial"/>
          <w:sz w:val="22"/>
        </w:rPr>
        <w:t xml:space="preserve">  I understand that standard text message rates may apply. </w:t>
      </w:r>
    </w:p>
    <w:p w:rsidR="00911B90" w:rsidRPr="00B838F0" w:rsidRDefault="00911B90" w:rsidP="00561F27">
      <w:pPr>
        <w:ind w:left="540" w:right="540"/>
        <w:jc w:val="both"/>
        <w:rPr>
          <w:rFonts w:ascii="Arial" w:hAnsi="Arial" w:cs="Arial"/>
          <w:sz w:val="22"/>
        </w:rPr>
      </w:pPr>
    </w:p>
    <w:p w:rsidR="00AE209F" w:rsidRPr="00B838F0" w:rsidRDefault="00AE209F" w:rsidP="00561F27">
      <w:pPr>
        <w:ind w:left="540" w:right="540"/>
        <w:jc w:val="both"/>
        <w:rPr>
          <w:rFonts w:ascii="Arial" w:hAnsi="Arial" w:cs="Arial"/>
          <w:sz w:val="22"/>
        </w:rPr>
      </w:pPr>
      <w:r w:rsidRPr="00B838F0">
        <w:rPr>
          <w:rFonts w:ascii="Arial" w:hAnsi="Arial" w:cs="Arial"/>
          <w:sz w:val="22"/>
        </w:rPr>
        <w:t>However, the practice is not required to agree to my requested restrictions, but if it does, it is bound by this agreement.</w:t>
      </w:r>
    </w:p>
    <w:p w:rsidR="00AE209F" w:rsidRPr="00B838F0" w:rsidRDefault="00AE209F" w:rsidP="00561F27">
      <w:pPr>
        <w:ind w:left="540" w:right="540"/>
        <w:jc w:val="both"/>
        <w:rPr>
          <w:rFonts w:ascii="Arial" w:hAnsi="Arial" w:cs="Arial"/>
          <w:sz w:val="22"/>
        </w:rPr>
      </w:pPr>
    </w:p>
    <w:p w:rsidR="00AE209F" w:rsidRPr="00B838F0" w:rsidRDefault="00AE209F" w:rsidP="00561F27">
      <w:pPr>
        <w:ind w:left="540" w:right="540"/>
        <w:jc w:val="both"/>
        <w:rPr>
          <w:rFonts w:ascii="Arial" w:hAnsi="Arial" w:cs="Arial"/>
          <w:sz w:val="22"/>
        </w:rPr>
      </w:pPr>
      <w:r w:rsidRPr="00B838F0">
        <w:rPr>
          <w:rFonts w:ascii="Arial" w:hAnsi="Arial" w:cs="Arial"/>
          <w:sz w:val="22"/>
        </w:rPr>
        <w:t xml:space="preserve">By signing this form, I consent </w:t>
      </w:r>
      <w:r w:rsidR="00DA215B">
        <w:rPr>
          <w:rFonts w:ascii="Arial" w:hAnsi="Arial" w:cs="Arial"/>
          <w:sz w:val="22"/>
        </w:rPr>
        <w:t xml:space="preserve">Dr. Rubinstein and his staff to </w:t>
      </w:r>
      <w:r w:rsidRPr="00B838F0">
        <w:rPr>
          <w:rFonts w:ascii="Arial" w:hAnsi="Arial" w:cs="Arial"/>
          <w:sz w:val="22"/>
        </w:rPr>
        <w:t>use and disclosure my PHI to carry out TPO.</w:t>
      </w:r>
    </w:p>
    <w:p w:rsidR="00AE209F" w:rsidRPr="00B838F0" w:rsidRDefault="00AE209F" w:rsidP="00561F27">
      <w:pPr>
        <w:ind w:left="540" w:right="540"/>
        <w:jc w:val="both"/>
        <w:rPr>
          <w:rFonts w:ascii="Arial" w:hAnsi="Arial" w:cs="Arial"/>
          <w:sz w:val="22"/>
        </w:rPr>
      </w:pPr>
    </w:p>
    <w:p w:rsidR="00AE209F" w:rsidRDefault="00AE209F" w:rsidP="00561F27">
      <w:pPr>
        <w:ind w:left="540" w:right="540"/>
        <w:jc w:val="both"/>
        <w:rPr>
          <w:rFonts w:ascii="Arial" w:hAnsi="Arial" w:cs="Arial"/>
          <w:sz w:val="22"/>
        </w:rPr>
      </w:pPr>
      <w:r w:rsidRPr="00B838F0">
        <w:rPr>
          <w:rFonts w:ascii="Arial" w:hAnsi="Arial" w:cs="Arial"/>
          <w:sz w:val="22"/>
        </w:rPr>
        <w:t xml:space="preserve">I may revoke my consent in writing except to the extent that the practice has already made disclosures in reliance upon my prior consent. If I do not sign this consent, </w:t>
      </w:r>
      <w:r w:rsidR="00DA215B">
        <w:rPr>
          <w:rFonts w:ascii="Arial" w:hAnsi="Arial" w:cs="Arial"/>
          <w:sz w:val="22"/>
        </w:rPr>
        <w:t>Dr. Rubinstein</w:t>
      </w:r>
      <w:r w:rsidRPr="00B838F0">
        <w:rPr>
          <w:rFonts w:ascii="Arial" w:hAnsi="Arial" w:cs="Arial"/>
          <w:sz w:val="22"/>
        </w:rPr>
        <w:t xml:space="preserve"> may decline to provide treatment to me.</w:t>
      </w:r>
    </w:p>
    <w:p w:rsidR="00590871" w:rsidRDefault="00590871" w:rsidP="00561F27">
      <w:pPr>
        <w:ind w:left="540" w:right="540"/>
        <w:jc w:val="both"/>
        <w:rPr>
          <w:rFonts w:ascii="Arial" w:hAnsi="Arial" w:cs="Arial"/>
          <w:sz w:val="22"/>
        </w:rPr>
      </w:pPr>
    </w:p>
    <w:p w:rsidR="00590871" w:rsidRPr="00B838F0" w:rsidRDefault="00590871" w:rsidP="00561F27">
      <w:pPr>
        <w:ind w:left="540" w:right="540"/>
        <w:jc w:val="both"/>
        <w:rPr>
          <w:rFonts w:ascii="Arial" w:hAnsi="Arial" w:cs="Arial"/>
          <w:sz w:val="22"/>
        </w:rPr>
      </w:pPr>
      <w:r>
        <w:rPr>
          <w:rFonts w:ascii="Arial" w:hAnsi="Arial" w:cs="Arial"/>
          <w:sz w:val="22"/>
        </w:rPr>
        <w:t xml:space="preserve">I understand that I can request a full copy of the practice’s </w:t>
      </w:r>
      <w:r w:rsidR="007A0580" w:rsidRPr="00B838F0">
        <w:rPr>
          <w:rFonts w:ascii="Arial" w:hAnsi="Arial" w:cs="Arial"/>
          <w:sz w:val="22"/>
        </w:rPr>
        <w:t>Notice of Privacy</w:t>
      </w:r>
      <w:r w:rsidR="007A0580">
        <w:rPr>
          <w:rFonts w:ascii="Arial" w:hAnsi="Arial" w:cs="Arial"/>
          <w:sz w:val="22"/>
        </w:rPr>
        <w:t xml:space="preserve"> Practices</w:t>
      </w:r>
      <w:r>
        <w:rPr>
          <w:rFonts w:ascii="Arial" w:hAnsi="Arial" w:cs="Arial"/>
          <w:sz w:val="22"/>
        </w:rPr>
        <w:t>.</w:t>
      </w:r>
    </w:p>
    <w:p w:rsidR="00AE209F" w:rsidRPr="00B838F0" w:rsidRDefault="00AE209F" w:rsidP="00AE209F">
      <w:pPr>
        <w:jc w:val="both"/>
        <w:rPr>
          <w:rFonts w:ascii="Arial" w:hAnsi="Arial" w:cs="Arial"/>
          <w:sz w:val="22"/>
        </w:rPr>
      </w:pPr>
    </w:p>
    <w:p w:rsidR="00AE209F" w:rsidRPr="00B838F0" w:rsidRDefault="00AE209F" w:rsidP="00AE209F">
      <w:pPr>
        <w:jc w:val="both"/>
        <w:rPr>
          <w:rFonts w:ascii="Arial" w:hAnsi="Arial" w:cs="Arial"/>
          <w:sz w:val="22"/>
        </w:rPr>
      </w:pPr>
    </w:p>
    <w:p w:rsidR="00AE209F" w:rsidRPr="00B838F0" w:rsidRDefault="00AE209F" w:rsidP="00AE209F">
      <w:pPr>
        <w:jc w:val="both"/>
        <w:rPr>
          <w:rFonts w:ascii="Arial" w:hAnsi="Arial" w:cs="Arial"/>
          <w:sz w:val="22"/>
        </w:rPr>
      </w:pPr>
    </w:p>
    <w:p w:rsidR="00561F27" w:rsidRDefault="00AE209F" w:rsidP="00561F27">
      <w:pPr>
        <w:tabs>
          <w:tab w:val="left" w:pos="270"/>
        </w:tabs>
        <w:rPr>
          <w:rFonts w:ascii="Arial" w:hAnsi="Arial" w:cs="Arial"/>
          <w:sz w:val="22"/>
        </w:rPr>
      </w:pPr>
      <w:r w:rsidRPr="00B838F0">
        <w:rPr>
          <w:rFonts w:ascii="Arial" w:hAnsi="Arial" w:cs="Arial"/>
          <w:sz w:val="22"/>
        </w:rPr>
        <w:t>________________________</w:t>
      </w:r>
      <w:r w:rsidR="00561F27">
        <w:rPr>
          <w:rFonts w:ascii="Arial" w:hAnsi="Arial" w:cs="Arial"/>
          <w:sz w:val="22"/>
        </w:rPr>
        <w:t xml:space="preserve">____       </w:t>
      </w:r>
      <w:r w:rsidRPr="00B838F0">
        <w:rPr>
          <w:rFonts w:ascii="Arial" w:hAnsi="Arial" w:cs="Arial"/>
          <w:sz w:val="22"/>
        </w:rPr>
        <w:t xml:space="preserve"> </w:t>
      </w:r>
      <w:r w:rsidR="00561F27" w:rsidRPr="00B838F0">
        <w:rPr>
          <w:rFonts w:ascii="Arial" w:hAnsi="Arial" w:cs="Arial"/>
          <w:sz w:val="22"/>
        </w:rPr>
        <w:t>_________________________________________</w:t>
      </w:r>
      <w:r w:rsidR="00561F27" w:rsidRPr="00561F27">
        <w:rPr>
          <w:rFonts w:ascii="Arial" w:hAnsi="Arial" w:cs="Arial"/>
          <w:sz w:val="22"/>
        </w:rPr>
        <w:t xml:space="preserve"> </w:t>
      </w:r>
      <w:r w:rsidRPr="00B838F0">
        <w:rPr>
          <w:rFonts w:ascii="Arial" w:hAnsi="Arial" w:cs="Arial"/>
          <w:sz w:val="22"/>
        </w:rPr>
        <w:t xml:space="preserve">   </w:t>
      </w:r>
      <w:r w:rsidR="00561F27">
        <w:rPr>
          <w:rFonts w:ascii="Arial" w:hAnsi="Arial" w:cs="Arial"/>
          <w:sz w:val="22"/>
        </w:rPr>
        <w:t>___________</w:t>
      </w:r>
    </w:p>
    <w:p w:rsidR="000950CC" w:rsidRDefault="00561F27" w:rsidP="00561F27">
      <w:pPr>
        <w:jc w:val="both"/>
        <w:rPr>
          <w:rFonts w:ascii="Arial" w:hAnsi="Arial" w:cs="Arial"/>
          <w:sz w:val="22"/>
        </w:rPr>
      </w:pPr>
      <w:r w:rsidRPr="00B838F0">
        <w:rPr>
          <w:rFonts w:ascii="Arial" w:hAnsi="Arial" w:cs="Arial"/>
          <w:sz w:val="22"/>
        </w:rPr>
        <w:t>Patient’s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w:t>
      </w:r>
      <w:r w:rsidRPr="00B838F0">
        <w:rPr>
          <w:rFonts w:ascii="Arial" w:hAnsi="Arial" w:cs="Arial"/>
          <w:sz w:val="22"/>
        </w:rPr>
        <w:t>ignature of Patient or Legal Guardian</w:t>
      </w:r>
      <w:r w:rsidRPr="00561F27">
        <w:rPr>
          <w:rFonts w:ascii="Arial" w:hAnsi="Arial" w:cs="Arial"/>
          <w:sz w:val="22"/>
        </w:rPr>
        <w:t xml:space="preserve"> </w:t>
      </w:r>
      <w:r>
        <w:rPr>
          <w:rFonts w:ascii="Arial" w:hAnsi="Arial" w:cs="Arial"/>
          <w:sz w:val="22"/>
        </w:rPr>
        <w:tab/>
      </w:r>
      <w:r>
        <w:rPr>
          <w:rFonts w:ascii="Arial" w:hAnsi="Arial" w:cs="Arial"/>
          <w:sz w:val="22"/>
        </w:rPr>
        <w:tab/>
        <w:t xml:space="preserve">      </w:t>
      </w:r>
      <w:r w:rsidRPr="00B838F0">
        <w:rPr>
          <w:rFonts w:ascii="Arial" w:hAnsi="Arial" w:cs="Arial"/>
          <w:sz w:val="22"/>
        </w:rPr>
        <w:t>Date</w:t>
      </w:r>
      <w:r>
        <w:rPr>
          <w:rFonts w:ascii="Arial" w:hAnsi="Arial" w:cs="Arial"/>
          <w:sz w:val="22"/>
        </w:rPr>
        <w:t xml:space="preserve"> </w:t>
      </w:r>
      <w:r w:rsidR="000950CC">
        <w:rPr>
          <w:rFonts w:ascii="Arial" w:hAnsi="Arial" w:cs="Arial"/>
          <w:sz w:val="22"/>
        </w:rPr>
        <w:br/>
      </w:r>
    </w:p>
    <w:p w:rsidR="000950CC" w:rsidRPr="00053ECD" w:rsidRDefault="000950CC" w:rsidP="00A412F4">
      <w:pPr>
        <w:jc w:val="center"/>
        <w:rPr>
          <w:rFonts w:ascii="Arial" w:hAnsi="Arial" w:cs="Arial"/>
          <w:b/>
          <w:i/>
          <w:sz w:val="21"/>
          <w:szCs w:val="21"/>
        </w:rPr>
      </w:pPr>
      <w:r>
        <w:rPr>
          <w:rFonts w:ascii="Arial" w:hAnsi="Arial" w:cs="Arial"/>
          <w:sz w:val="22"/>
        </w:rPr>
        <w:br w:type="page"/>
      </w:r>
      <w:r w:rsidRPr="00053ECD">
        <w:rPr>
          <w:rFonts w:ascii="Arial" w:hAnsi="Arial" w:cs="Arial"/>
          <w:b/>
          <w:i/>
          <w:sz w:val="21"/>
          <w:szCs w:val="21"/>
        </w:rPr>
        <w:lastRenderedPageBreak/>
        <w:t>Our Financial Policy</w:t>
      </w:r>
    </w:p>
    <w:p w:rsidR="000950CC" w:rsidRPr="00053ECD" w:rsidRDefault="00686A16" w:rsidP="00A412F4">
      <w:pPr>
        <w:spacing w:before="120"/>
        <w:ind w:left="-360" w:right="-547"/>
        <w:jc w:val="center"/>
        <w:rPr>
          <w:rFonts w:ascii="Arial" w:hAnsi="Arial" w:cs="Arial"/>
          <w:i/>
          <w:sz w:val="21"/>
          <w:szCs w:val="21"/>
        </w:rPr>
      </w:pPr>
      <w:r w:rsidRPr="00053ECD">
        <w:rPr>
          <w:rFonts w:ascii="Arial" w:hAnsi="Arial" w:cs="Arial"/>
          <w:noProof/>
          <w:sz w:val="21"/>
          <w:szCs w:val="21"/>
        </w:rPr>
        <w:drawing>
          <wp:anchor distT="0" distB="0" distL="114300" distR="114300" simplePos="0" relativeHeight="251658240" behindDoc="0" locked="0" layoutInCell="1" allowOverlap="1">
            <wp:simplePos x="0" y="0"/>
            <wp:positionH relativeFrom="column">
              <wp:posOffset>5030857</wp:posOffset>
            </wp:positionH>
            <wp:positionV relativeFrom="paragraph">
              <wp:posOffset>-587872</wp:posOffset>
            </wp:positionV>
            <wp:extent cx="1889263" cy="566531"/>
            <wp:effectExtent l="19050" t="0" r="0" b="0"/>
            <wp:wrapNone/>
            <wp:docPr id="27" name="Picture 27" descr="S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IMI"/>
                    <pic:cNvPicPr>
                      <a:picLocks noChangeAspect="1" noChangeArrowheads="1"/>
                    </pic:cNvPicPr>
                  </pic:nvPicPr>
                  <pic:blipFill>
                    <a:blip r:embed="rId6" cstate="print">
                      <a:lum contrast="-40000"/>
                      <a:grayscl/>
                    </a:blip>
                    <a:srcRect/>
                    <a:stretch>
                      <a:fillRect/>
                    </a:stretch>
                  </pic:blipFill>
                  <pic:spPr bwMode="auto">
                    <a:xfrm>
                      <a:off x="0" y="0"/>
                      <a:ext cx="1889263" cy="566531"/>
                    </a:xfrm>
                    <a:prstGeom prst="rect">
                      <a:avLst/>
                    </a:prstGeom>
                    <a:noFill/>
                    <a:ln w="9525">
                      <a:noFill/>
                      <a:miter lim="800000"/>
                      <a:headEnd/>
                      <a:tailEnd/>
                    </a:ln>
                  </pic:spPr>
                </pic:pic>
              </a:graphicData>
            </a:graphic>
          </wp:anchor>
        </w:drawing>
      </w:r>
      <w:r w:rsidR="000950CC" w:rsidRPr="00053ECD">
        <w:rPr>
          <w:rFonts w:ascii="Arial" w:hAnsi="Arial" w:cs="Arial"/>
          <w:i/>
          <w:sz w:val="21"/>
          <w:szCs w:val="21"/>
        </w:rPr>
        <w:t>We are dedicated to proving the best possible care for you. We want you to completely understand our financial policies.</w:t>
      </w:r>
    </w:p>
    <w:p w:rsidR="000950CC" w:rsidRDefault="000950CC" w:rsidP="00A412F4">
      <w:pPr>
        <w:rPr>
          <w:rFonts w:ascii="Arial" w:hAnsi="Arial" w:cs="Arial"/>
          <w:sz w:val="21"/>
          <w:szCs w:val="21"/>
        </w:rPr>
      </w:pPr>
    </w:p>
    <w:p w:rsidR="00A412F4" w:rsidRPr="00053ECD" w:rsidRDefault="00A412F4" w:rsidP="00A412F4">
      <w:pPr>
        <w:rPr>
          <w:rFonts w:ascii="Arial" w:hAnsi="Arial" w:cs="Arial"/>
          <w:sz w:val="21"/>
          <w:szCs w:val="21"/>
        </w:rPr>
        <w:sectPr w:rsidR="00A412F4" w:rsidRPr="00053ECD" w:rsidSect="00A412F4">
          <w:type w:val="continuous"/>
          <w:pgSz w:w="12240" w:h="15840"/>
          <w:pgMar w:top="-810" w:right="720" w:bottom="360" w:left="810" w:header="180" w:footer="720" w:gutter="0"/>
          <w:cols w:space="720"/>
        </w:sectPr>
      </w:pPr>
    </w:p>
    <w:p w:rsidR="00044256" w:rsidRPr="00053ECD" w:rsidRDefault="00946E5B" w:rsidP="00A412F4">
      <w:pPr>
        <w:numPr>
          <w:ilvl w:val="0"/>
          <w:numId w:val="8"/>
        </w:numPr>
        <w:tabs>
          <w:tab w:val="clear" w:pos="720"/>
          <w:tab w:val="left" w:pos="360"/>
        </w:tabs>
        <w:ind w:left="1260" w:hanging="1260"/>
        <w:jc w:val="both"/>
        <w:rPr>
          <w:rFonts w:ascii="Arial" w:hAnsi="Arial" w:cs="Arial"/>
          <w:sz w:val="21"/>
          <w:szCs w:val="21"/>
        </w:rPr>
      </w:pPr>
      <w:r w:rsidRPr="00A24719">
        <w:rPr>
          <w:rFonts w:ascii="Arial" w:hAnsi="Arial" w:cs="Arial"/>
          <w:b/>
          <w:sz w:val="21"/>
          <w:szCs w:val="21"/>
          <w:bdr w:val="single" w:sz="4" w:space="0" w:color="auto"/>
        </w:rPr>
        <w:t>______</w:t>
      </w:r>
      <w:r w:rsidRPr="00053ECD">
        <w:rPr>
          <w:rFonts w:ascii="Arial" w:hAnsi="Arial" w:cs="Arial"/>
          <w:b/>
          <w:sz w:val="21"/>
          <w:szCs w:val="21"/>
        </w:rPr>
        <w:tab/>
      </w:r>
      <w:r w:rsidR="000950CC" w:rsidRPr="00053ECD">
        <w:rPr>
          <w:rFonts w:ascii="Arial" w:hAnsi="Arial" w:cs="Arial"/>
          <w:b/>
          <w:sz w:val="21"/>
          <w:szCs w:val="21"/>
        </w:rPr>
        <w:t>Payment is due at the time of service.</w:t>
      </w:r>
    </w:p>
    <w:p w:rsidR="000950CC" w:rsidRPr="00053ECD" w:rsidRDefault="00044256" w:rsidP="00C124D3">
      <w:pPr>
        <w:tabs>
          <w:tab w:val="left" w:pos="360"/>
        </w:tabs>
        <w:ind w:left="360" w:hanging="360"/>
        <w:jc w:val="both"/>
        <w:rPr>
          <w:rFonts w:ascii="Arial" w:hAnsi="Arial" w:cs="Arial"/>
          <w:sz w:val="21"/>
          <w:szCs w:val="21"/>
        </w:rPr>
      </w:pPr>
      <w:r w:rsidRPr="00053ECD">
        <w:rPr>
          <w:rFonts w:ascii="Arial" w:hAnsi="Arial" w:cs="Arial"/>
          <w:b/>
          <w:sz w:val="21"/>
          <w:szCs w:val="21"/>
        </w:rPr>
        <w:tab/>
        <w:t xml:space="preserve"> </w:t>
      </w:r>
      <w:r w:rsidR="00946E5B" w:rsidRPr="00053ECD">
        <w:rPr>
          <w:rFonts w:ascii="Arial" w:hAnsi="Arial" w:cs="Arial"/>
          <w:i/>
          <w:sz w:val="21"/>
          <w:szCs w:val="21"/>
        </w:rPr>
        <w:t>Initial</w:t>
      </w:r>
      <w:r w:rsidR="00946E5B" w:rsidRPr="00053ECD">
        <w:rPr>
          <w:rFonts w:ascii="Arial" w:hAnsi="Arial" w:cs="Arial"/>
          <w:sz w:val="21"/>
          <w:szCs w:val="21"/>
        </w:rPr>
        <w:t xml:space="preserve"> </w:t>
      </w:r>
      <w:r w:rsidR="00946E5B" w:rsidRPr="00053ECD">
        <w:rPr>
          <w:rFonts w:ascii="Arial" w:hAnsi="Arial" w:cs="Arial"/>
          <w:sz w:val="21"/>
          <w:szCs w:val="21"/>
        </w:rPr>
        <w:tab/>
      </w:r>
      <w:r w:rsidR="000950CC" w:rsidRPr="00053ECD">
        <w:rPr>
          <w:rFonts w:ascii="Arial" w:hAnsi="Arial" w:cs="Arial"/>
          <w:sz w:val="21"/>
          <w:szCs w:val="21"/>
        </w:rPr>
        <w:t xml:space="preserve">We accept major credit cards, cash (2% cash discount) and checks (personal checks up to $50 only). There will be a charge of $30 for all returned checks. </w:t>
      </w:r>
    </w:p>
    <w:p w:rsidR="000950CC" w:rsidRPr="00053ECD" w:rsidRDefault="000950CC" w:rsidP="00A412F4">
      <w:pPr>
        <w:numPr>
          <w:ilvl w:val="0"/>
          <w:numId w:val="8"/>
        </w:numPr>
        <w:tabs>
          <w:tab w:val="num" w:pos="360"/>
        </w:tabs>
        <w:spacing w:before="120"/>
        <w:ind w:left="360"/>
        <w:jc w:val="both"/>
        <w:rPr>
          <w:rFonts w:ascii="Arial" w:hAnsi="Arial" w:cs="Arial"/>
          <w:sz w:val="21"/>
          <w:szCs w:val="21"/>
        </w:rPr>
      </w:pPr>
      <w:r w:rsidRPr="00053ECD">
        <w:rPr>
          <w:rFonts w:ascii="Arial" w:hAnsi="Arial" w:cs="Arial"/>
          <w:b/>
          <w:sz w:val="21"/>
          <w:szCs w:val="21"/>
        </w:rPr>
        <w:t xml:space="preserve">Fees </w:t>
      </w:r>
      <w:r w:rsidRPr="00053ECD">
        <w:rPr>
          <w:rFonts w:ascii="Arial" w:hAnsi="Arial" w:cs="Arial"/>
          <w:sz w:val="21"/>
          <w:szCs w:val="21"/>
        </w:rPr>
        <w:t xml:space="preserve">– There is a fee for medical care. Fees are posted in the office and may be requested prior to services being performed. </w:t>
      </w:r>
    </w:p>
    <w:p w:rsidR="000950CC" w:rsidRPr="00053ECD" w:rsidRDefault="000950CC" w:rsidP="00A412F4">
      <w:pPr>
        <w:numPr>
          <w:ilvl w:val="0"/>
          <w:numId w:val="8"/>
        </w:numPr>
        <w:tabs>
          <w:tab w:val="num" w:pos="360"/>
        </w:tabs>
        <w:spacing w:before="120"/>
        <w:ind w:left="360"/>
        <w:jc w:val="both"/>
        <w:rPr>
          <w:rFonts w:ascii="Arial" w:hAnsi="Arial" w:cs="Arial"/>
          <w:sz w:val="21"/>
          <w:szCs w:val="21"/>
        </w:rPr>
      </w:pPr>
      <w:r w:rsidRPr="00053ECD">
        <w:rPr>
          <w:rFonts w:ascii="Arial" w:hAnsi="Arial" w:cs="Arial"/>
          <w:b/>
          <w:sz w:val="21"/>
          <w:szCs w:val="21"/>
        </w:rPr>
        <w:t>Consultation Fee</w:t>
      </w:r>
      <w:r w:rsidRPr="00053ECD">
        <w:rPr>
          <w:rFonts w:ascii="Arial" w:hAnsi="Arial" w:cs="Arial"/>
          <w:sz w:val="21"/>
          <w:szCs w:val="21"/>
        </w:rPr>
        <w:t xml:space="preserve"> – there is a fee for your consultation with the doctor or </w:t>
      </w:r>
      <w:r w:rsidR="00A24719">
        <w:rPr>
          <w:rFonts w:ascii="Arial" w:hAnsi="Arial" w:cs="Arial"/>
          <w:sz w:val="21"/>
          <w:szCs w:val="21"/>
        </w:rPr>
        <w:t>other providers</w:t>
      </w:r>
      <w:proofErr w:type="gramStart"/>
      <w:r w:rsidR="00A24719">
        <w:rPr>
          <w:rFonts w:ascii="Arial" w:hAnsi="Arial" w:cs="Arial"/>
          <w:sz w:val="21"/>
          <w:szCs w:val="21"/>
        </w:rPr>
        <w:t>:</w:t>
      </w:r>
      <w:r w:rsidRPr="00053ECD">
        <w:rPr>
          <w:rFonts w:ascii="Arial" w:hAnsi="Arial" w:cs="Arial"/>
          <w:sz w:val="21"/>
          <w:szCs w:val="21"/>
        </w:rPr>
        <w:t>.</w:t>
      </w:r>
      <w:proofErr w:type="gramEnd"/>
      <w:r w:rsidRPr="00053ECD">
        <w:rPr>
          <w:rFonts w:ascii="Arial" w:hAnsi="Arial" w:cs="Arial"/>
          <w:sz w:val="21"/>
          <w:szCs w:val="21"/>
        </w:rPr>
        <w:t xml:space="preserve">  </w:t>
      </w:r>
    </w:p>
    <w:p w:rsidR="000950CC" w:rsidRPr="00053ECD" w:rsidRDefault="000950CC" w:rsidP="00A412F4">
      <w:pPr>
        <w:pBdr>
          <w:top w:val="single" w:sz="4" w:space="1" w:color="auto"/>
          <w:left w:val="single" w:sz="4" w:space="4" w:color="auto"/>
          <w:bottom w:val="single" w:sz="4" w:space="1" w:color="auto"/>
          <w:right w:val="single" w:sz="4" w:space="4" w:color="auto"/>
        </w:pBdr>
        <w:tabs>
          <w:tab w:val="left" w:pos="630"/>
          <w:tab w:val="left" w:pos="2340"/>
        </w:tabs>
        <w:ind w:left="630"/>
        <w:jc w:val="both"/>
        <w:rPr>
          <w:rFonts w:ascii="Arial" w:hAnsi="Arial" w:cs="Arial"/>
          <w:sz w:val="21"/>
          <w:szCs w:val="21"/>
          <w:u w:val="single"/>
        </w:rPr>
      </w:pPr>
      <w:r w:rsidRPr="00053ECD">
        <w:rPr>
          <w:rFonts w:ascii="Arial" w:hAnsi="Arial" w:cs="Arial"/>
          <w:sz w:val="21"/>
          <w:szCs w:val="21"/>
        </w:rPr>
        <w:tab/>
      </w:r>
      <w:r w:rsidRPr="00053ECD">
        <w:rPr>
          <w:rFonts w:ascii="Arial" w:hAnsi="Arial" w:cs="Arial"/>
          <w:sz w:val="21"/>
          <w:szCs w:val="21"/>
          <w:u w:val="single"/>
        </w:rPr>
        <w:t>New Patient</w:t>
      </w:r>
      <w:r w:rsidRPr="00053ECD">
        <w:rPr>
          <w:rFonts w:ascii="Arial" w:hAnsi="Arial" w:cs="Arial"/>
          <w:sz w:val="21"/>
          <w:szCs w:val="21"/>
        </w:rPr>
        <w:t xml:space="preserve">   </w:t>
      </w:r>
      <w:r w:rsidRPr="00053ECD">
        <w:rPr>
          <w:rFonts w:ascii="Arial" w:hAnsi="Arial" w:cs="Arial"/>
          <w:sz w:val="21"/>
          <w:szCs w:val="21"/>
          <w:u w:val="single"/>
        </w:rPr>
        <w:t>F/U or Established</w:t>
      </w:r>
    </w:p>
    <w:p w:rsidR="000950CC" w:rsidRPr="00053ECD" w:rsidRDefault="000950CC" w:rsidP="00A412F4">
      <w:pPr>
        <w:pBdr>
          <w:top w:val="single" w:sz="4" w:space="1" w:color="auto"/>
          <w:left w:val="single" w:sz="4" w:space="4" w:color="auto"/>
          <w:bottom w:val="single" w:sz="4" w:space="1" w:color="auto"/>
          <w:right w:val="single" w:sz="4" w:space="4" w:color="auto"/>
        </w:pBdr>
        <w:tabs>
          <w:tab w:val="left" w:pos="630"/>
          <w:tab w:val="left" w:pos="2880"/>
          <w:tab w:val="left" w:pos="4050"/>
        </w:tabs>
        <w:ind w:left="630"/>
        <w:jc w:val="both"/>
        <w:rPr>
          <w:rFonts w:ascii="Arial" w:hAnsi="Arial" w:cs="Arial"/>
          <w:sz w:val="21"/>
          <w:szCs w:val="21"/>
        </w:rPr>
      </w:pPr>
      <w:r w:rsidRPr="00053ECD">
        <w:rPr>
          <w:rFonts w:ascii="Arial" w:hAnsi="Arial" w:cs="Arial"/>
          <w:sz w:val="21"/>
          <w:szCs w:val="21"/>
        </w:rPr>
        <w:t xml:space="preserve">Dr. Rubinstein </w:t>
      </w:r>
      <w:r w:rsidRPr="00053ECD">
        <w:rPr>
          <w:rFonts w:ascii="Arial" w:hAnsi="Arial" w:cs="Arial"/>
          <w:sz w:val="21"/>
          <w:szCs w:val="21"/>
        </w:rPr>
        <w:tab/>
        <w:t>$200</w:t>
      </w:r>
      <w:r w:rsidRPr="00053ECD">
        <w:rPr>
          <w:rFonts w:ascii="Arial" w:hAnsi="Arial" w:cs="Arial"/>
          <w:sz w:val="21"/>
          <w:szCs w:val="21"/>
        </w:rPr>
        <w:tab/>
        <w:t>$100</w:t>
      </w:r>
    </w:p>
    <w:p w:rsidR="000950CC" w:rsidRPr="00053ECD" w:rsidRDefault="004D5839" w:rsidP="00A412F4">
      <w:pPr>
        <w:pBdr>
          <w:top w:val="single" w:sz="4" w:space="1" w:color="auto"/>
          <w:left w:val="single" w:sz="4" w:space="4" w:color="auto"/>
          <w:bottom w:val="single" w:sz="4" w:space="1" w:color="auto"/>
          <w:right w:val="single" w:sz="4" w:space="4" w:color="auto"/>
        </w:pBdr>
        <w:tabs>
          <w:tab w:val="left" w:pos="630"/>
          <w:tab w:val="left" w:pos="2880"/>
          <w:tab w:val="left" w:pos="4050"/>
        </w:tabs>
        <w:ind w:left="630"/>
        <w:jc w:val="both"/>
        <w:rPr>
          <w:rFonts w:ascii="Arial" w:hAnsi="Arial" w:cs="Arial"/>
          <w:sz w:val="21"/>
          <w:szCs w:val="21"/>
        </w:rPr>
      </w:pPr>
      <w:r w:rsidRPr="00053ECD">
        <w:rPr>
          <w:rFonts w:ascii="Arial" w:hAnsi="Arial" w:cs="Arial"/>
          <w:sz w:val="21"/>
          <w:szCs w:val="21"/>
        </w:rPr>
        <w:t xml:space="preserve">Physician Assistant </w:t>
      </w:r>
      <w:r w:rsidR="000950CC" w:rsidRPr="00053ECD">
        <w:rPr>
          <w:rFonts w:ascii="Arial" w:hAnsi="Arial" w:cs="Arial"/>
          <w:sz w:val="21"/>
          <w:szCs w:val="21"/>
        </w:rPr>
        <w:t xml:space="preserve"> </w:t>
      </w:r>
      <w:r w:rsidR="000950CC" w:rsidRPr="00053ECD">
        <w:rPr>
          <w:rFonts w:ascii="Arial" w:hAnsi="Arial" w:cs="Arial"/>
          <w:sz w:val="21"/>
          <w:szCs w:val="21"/>
        </w:rPr>
        <w:tab/>
        <w:t>$180</w:t>
      </w:r>
      <w:r w:rsidR="000950CC" w:rsidRPr="00053ECD">
        <w:rPr>
          <w:rFonts w:ascii="Arial" w:hAnsi="Arial" w:cs="Arial"/>
          <w:sz w:val="21"/>
          <w:szCs w:val="21"/>
        </w:rPr>
        <w:tab/>
        <w:t>$</w:t>
      </w:r>
      <w:r w:rsidR="00946E5B" w:rsidRPr="00053ECD">
        <w:rPr>
          <w:rFonts w:ascii="Arial" w:hAnsi="Arial" w:cs="Arial"/>
          <w:sz w:val="21"/>
          <w:szCs w:val="21"/>
        </w:rPr>
        <w:t xml:space="preserve"> </w:t>
      </w:r>
      <w:r w:rsidR="000950CC" w:rsidRPr="00053ECD">
        <w:rPr>
          <w:rFonts w:ascii="Arial" w:hAnsi="Arial" w:cs="Arial"/>
          <w:sz w:val="21"/>
          <w:szCs w:val="21"/>
        </w:rPr>
        <w:t>80</w:t>
      </w:r>
    </w:p>
    <w:p w:rsidR="00946E5B" w:rsidRPr="00053ECD" w:rsidRDefault="00946E5B" w:rsidP="00A412F4">
      <w:pPr>
        <w:pBdr>
          <w:top w:val="single" w:sz="4" w:space="1" w:color="auto"/>
          <w:left w:val="single" w:sz="4" w:space="4" w:color="auto"/>
          <w:bottom w:val="single" w:sz="4" w:space="1" w:color="auto"/>
          <w:right w:val="single" w:sz="4" w:space="4" w:color="auto"/>
        </w:pBdr>
        <w:tabs>
          <w:tab w:val="left" w:pos="630"/>
          <w:tab w:val="left" w:pos="2880"/>
          <w:tab w:val="left" w:pos="4050"/>
        </w:tabs>
        <w:ind w:left="630"/>
        <w:jc w:val="both"/>
        <w:rPr>
          <w:rFonts w:ascii="Arial" w:hAnsi="Arial" w:cs="Arial"/>
          <w:sz w:val="21"/>
          <w:szCs w:val="21"/>
        </w:rPr>
      </w:pPr>
      <w:r w:rsidRPr="00053ECD">
        <w:rPr>
          <w:rFonts w:ascii="Arial" w:hAnsi="Arial" w:cs="Arial"/>
          <w:sz w:val="21"/>
          <w:szCs w:val="21"/>
        </w:rPr>
        <w:t>Nurse Practitioner</w:t>
      </w:r>
      <w:r w:rsidRPr="00053ECD">
        <w:rPr>
          <w:rFonts w:ascii="Arial" w:hAnsi="Arial" w:cs="Arial"/>
          <w:sz w:val="21"/>
          <w:szCs w:val="21"/>
        </w:rPr>
        <w:tab/>
        <w:t>$180</w:t>
      </w:r>
      <w:r w:rsidRPr="00053ECD">
        <w:rPr>
          <w:rFonts w:ascii="Arial" w:hAnsi="Arial" w:cs="Arial"/>
          <w:sz w:val="21"/>
          <w:szCs w:val="21"/>
        </w:rPr>
        <w:tab/>
        <w:t>$ 80</w:t>
      </w:r>
    </w:p>
    <w:p w:rsidR="000950CC" w:rsidRPr="00053ECD" w:rsidRDefault="000950CC" w:rsidP="00A412F4">
      <w:pPr>
        <w:numPr>
          <w:ilvl w:val="0"/>
          <w:numId w:val="8"/>
        </w:numPr>
        <w:tabs>
          <w:tab w:val="num" w:pos="360"/>
        </w:tabs>
        <w:spacing w:before="120"/>
        <w:ind w:left="360"/>
        <w:jc w:val="both"/>
        <w:rPr>
          <w:rFonts w:ascii="Arial" w:hAnsi="Arial" w:cs="Arial"/>
          <w:sz w:val="21"/>
          <w:szCs w:val="21"/>
        </w:rPr>
      </w:pPr>
      <w:r w:rsidRPr="00053ECD">
        <w:rPr>
          <w:rFonts w:ascii="Arial" w:hAnsi="Arial" w:cs="Arial"/>
          <w:b/>
          <w:sz w:val="21"/>
          <w:szCs w:val="21"/>
        </w:rPr>
        <w:t>Procedures</w:t>
      </w:r>
      <w:r w:rsidRPr="00053ECD">
        <w:rPr>
          <w:rFonts w:ascii="Arial" w:hAnsi="Arial" w:cs="Arial"/>
          <w:sz w:val="21"/>
          <w:szCs w:val="21"/>
        </w:rPr>
        <w:t xml:space="preserve"> beyond the physician/staff consultation/office visit are charged separately for each procedure performed (i.e. biopsy, freezing, injections, etc.) in addition to the office visit fee.  Procedures may also be subject to different insurance benefits than the office visit.  Your annual deductible and co-insurance charges may apply. You may request to discuss any fees beyond your office visit co-pay or co-insurance in advance of your treatment.</w:t>
      </w:r>
    </w:p>
    <w:p w:rsidR="000950CC" w:rsidRPr="00053ECD" w:rsidRDefault="000950CC" w:rsidP="00A412F4">
      <w:pPr>
        <w:numPr>
          <w:ilvl w:val="0"/>
          <w:numId w:val="8"/>
        </w:numPr>
        <w:tabs>
          <w:tab w:val="num" w:pos="360"/>
        </w:tabs>
        <w:spacing w:before="120"/>
        <w:ind w:left="360"/>
        <w:jc w:val="both"/>
        <w:rPr>
          <w:rFonts w:ascii="Arial" w:hAnsi="Arial" w:cs="Arial"/>
          <w:sz w:val="21"/>
          <w:szCs w:val="21"/>
        </w:rPr>
      </w:pPr>
      <w:r w:rsidRPr="00053ECD">
        <w:rPr>
          <w:rFonts w:ascii="Arial" w:hAnsi="Arial" w:cs="Arial"/>
          <w:b/>
          <w:sz w:val="21"/>
          <w:szCs w:val="21"/>
        </w:rPr>
        <w:t>If you have medical insurance</w:t>
      </w:r>
      <w:r w:rsidRPr="00053ECD">
        <w:rPr>
          <w:rFonts w:ascii="Arial" w:hAnsi="Arial" w:cs="Arial"/>
          <w:sz w:val="21"/>
          <w:szCs w:val="21"/>
        </w:rPr>
        <w:t xml:space="preserve"> – As a service to you, we will file your insurance claim if you assign benefits to the doctor – in other words, if you agree to have your insurance carrier pay the doctor directly.</w:t>
      </w:r>
    </w:p>
    <w:p w:rsidR="00044256" w:rsidRPr="00053ECD" w:rsidRDefault="00A24719" w:rsidP="00A412F4">
      <w:pPr>
        <w:numPr>
          <w:ilvl w:val="0"/>
          <w:numId w:val="8"/>
        </w:numPr>
        <w:tabs>
          <w:tab w:val="num" w:pos="360"/>
        </w:tabs>
        <w:spacing w:before="120"/>
        <w:ind w:left="360"/>
        <w:jc w:val="both"/>
        <w:rPr>
          <w:rFonts w:ascii="Arial" w:hAnsi="Arial" w:cs="Arial"/>
          <w:sz w:val="21"/>
          <w:szCs w:val="21"/>
        </w:rPr>
      </w:pPr>
      <w:r w:rsidRPr="00A24719">
        <w:rPr>
          <w:rFonts w:ascii="Arial" w:hAnsi="Arial" w:cs="Arial"/>
          <w:b/>
          <w:sz w:val="21"/>
          <w:szCs w:val="21"/>
          <w:bdr w:val="single" w:sz="4" w:space="0" w:color="auto"/>
        </w:rPr>
        <w:t>______</w:t>
      </w:r>
      <w:r w:rsidR="00044256" w:rsidRPr="00053ECD">
        <w:rPr>
          <w:rFonts w:ascii="Arial" w:hAnsi="Arial" w:cs="Arial"/>
          <w:b/>
          <w:sz w:val="21"/>
          <w:szCs w:val="21"/>
        </w:rPr>
        <w:tab/>
        <w:t xml:space="preserve">Any co-payments, </w:t>
      </w:r>
      <w:r>
        <w:rPr>
          <w:rFonts w:ascii="Arial" w:hAnsi="Arial" w:cs="Arial"/>
          <w:b/>
          <w:sz w:val="21"/>
          <w:szCs w:val="21"/>
        </w:rPr>
        <w:t xml:space="preserve"> </w:t>
      </w:r>
      <w:r w:rsidR="00044256" w:rsidRPr="00053ECD">
        <w:rPr>
          <w:rFonts w:ascii="Arial" w:hAnsi="Arial" w:cs="Arial"/>
          <w:b/>
          <w:sz w:val="21"/>
          <w:szCs w:val="21"/>
        </w:rPr>
        <w:t xml:space="preserve">co-insurance </w:t>
      </w:r>
      <w:r>
        <w:rPr>
          <w:rFonts w:ascii="Arial" w:hAnsi="Arial" w:cs="Arial"/>
          <w:b/>
          <w:sz w:val="21"/>
          <w:szCs w:val="21"/>
        </w:rPr>
        <w:t xml:space="preserve"> </w:t>
      </w:r>
      <w:r w:rsidR="00044256" w:rsidRPr="00053ECD">
        <w:rPr>
          <w:rFonts w:ascii="Arial" w:hAnsi="Arial" w:cs="Arial"/>
          <w:b/>
          <w:sz w:val="21"/>
          <w:szCs w:val="21"/>
        </w:rPr>
        <w:t>and</w:t>
      </w:r>
    </w:p>
    <w:p w:rsidR="00A24719" w:rsidRDefault="00044256" w:rsidP="00A412F4">
      <w:pPr>
        <w:tabs>
          <w:tab w:val="left" w:pos="450"/>
        </w:tabs>
        <w:ind w:left="1350" w:hanging="1350"/>
        <w:jc w:val="both"/>
        <w:rPr>
          <w:rFonts w:ascii="Arial" w:hAnsi="Arial" w:cs="Arial"/>
          <w:sz w:val="21"/>
          <w:szCs w:val="21"/>
        </w:rPr>
      </w:pPr>
      <w:r w:rsidRPr="00053ECD">
        <w:rPr>
          <w:rFonts w:ascii="Arial" w:hAnsi="Arial" w:cs="Arial"/>
          <w:b/>
          <w:sz w:val="21"/>
          <w:szCs w:val="21"/>
        </w:rPr>
        <w:tab/>
      </w:r>
      <w:r w:rsidRPr="00053ECD">
        <w:rPr>
          <w:rFonts w:ascii="Arial" w:hAnsi="Arial" w:cs="Arial"/>
          <w:i/>
          <w:sz w:val="21"/>
          <w:szCs w:val="21"/>
        </w:rPr>
        <w:t>Initial</w:t>
      </w:r>
      <w:r w:rsidRPr="00053ECD">
        <w:rPr>
          <w:rFonts w:ascii="Arial" w:hAnsi="Arial" w:cs="Arial"/>
          <w:sz w:val="21"/>
          <w:szCs w:val="21"/>
        </w:rPr>
        <w:t xml:space="preserve"> </w:t>
      </w:r>
      <w:r w:rsidRPr="00053ECD">
        <w:rPr>
          <w:rFonts w:ascii="Arial" w:hAnsi="Arial" w:cs="Arial"/>
          <w:sz w:val="21"/>
          <w:szCs w:val="21"/>
        </w:rPr>
        <w:tab/>
      </w:r>
      <w:r w:rsidRPr="00053ECD">
        <w:rPr>
          <w:rFonts w:ascii="Arial" w:hAnsi="Arial" w:cs="Arial"/>
          <w:b/>
          <w:sz w:val="21"/>
          <w:szCs w:val="21"/>
        </w:rPr>
        <w:t xml:space="preserve">deductibles are due at the time of your visit </w:t>
      </w:r>
      <w:r w:rsidRPr="00053ECD">
        <w:rPr>
          <w:rFonts w:ascii="Arial" w:hAnsi="Arial" w:cs="Arial"/>
          <w:sz w:val="21"/>
          <w:szCs w:val="21"/>
        </w:rPr>
        <w:t xml:space="preserve">(up </w:t>
      </w:r>
      <w:r w:rsidR="00A24719">
        <w:rPr>
          <w:rFonts w:ascii="Arial" w:hAnsi="Arial" w:cs="Arial"/>
          <w:sz w:val="21"/>
          <w:szCs w:val="21"/>
        </w:rPr>
        <w:t>to the amount we can reasonably</w:t>
      </w:r>
    </w:p>
    <w:p w:rsidR="00044256" w:rsidRPr="00053ECD" w:rsidRDefault="00044256" w:rsidP="00A412F4">
      <w:pPr>
        <w:tabs>
          <w:tab w:val="left" w:pos="450"/>
        </w:tabs>
        <w:ind w:left="450"/>
        <w:jc w:val="both"/>
        <w:rPr>
          <w:rFonts w:ascii="Arial" w:hAnsi="Arial" w:cs="Arial"/>
          <w:sz w:val="21"/>
          <w:szCs w:val="21"/>
        </w:rPr>
      </w:pPr>
      <w:proofErr w:type="gramStart"/>
      <w:r w:rsidRPr="00053ECD">
        <w:rPr>
          <w:rFonts w:ascii="Arial" w:hAnsi="Arial" w:cs="Arial"/>
          <w:sz w:val="21"/>
          <w:szCs w:val="21"/>
        </w:rPr>
        <w:t>estimate</w:t>
      </w:r>
      <w:proofErr w:type="gramEnd"/>
      <w:r w:rsidRPr="00053ECD">
        <w:rPr>
          <w:rFonts w:ascii="Arial" w:hAnsi="Arial" w:cs="Arial"/>
          <w:sz w:val="21"/>
          <w:szCs w:val="21"/>
        </w:rPr>
        <w:t xml:space="preserve"> will be due according to your insurance policy).  You will be billed for all outstanding balances.  FEDERAL AND STATE LAWS AND MANAGED CARE CONTRACTS MANDATE THAT WE COLLECT ALL APPLICABLE CO-PAYS AND DEDUCTIBLES.  You may request to discuss your fees before your treatment.</w:t>
      </w:r>
    </w:p>
    <w:p w:rsidR="000950CC" w:rsidRPr="00053ECD" w:rsidRDefault="000950CC" w:rsidP="00A412F4">
      <w:pPr>
        <w:numPr>
          <w:ilvl w:val="0"/>
          <w:numId w:val="8"/>
        </w:numPr>
        <w:tabs>
          <w:tab w:val="num" w:pos="360"/>
        </w:tabs>
        <w:spacing w:before="120"/>
        <w:ind w:left="360"/>
        <w:jc w:val="both"/>
        <w:rPr>
          <w:rFonts w:ascii="Arial" w:hAnsi="Arial" w:cs="Arial"/>
          <w:sz w:val="21"/>
          <w:szCs w:val="21"/>
        </w:rPr>
      </w:pPr>
      <w:r w:rsidRPr="00053ECD">
        <w:rPr>
          <w:rFonts w:ascii="Arial" w:hAnsi="Arial" w:cs="Arial"/>
          <w:sz w:val="21"/>
          <w:szCs w:val="21"/>
        </w:rPr>
        <w:t xml:space="preserve">If you have not met your </w:t>
      </w:r>
      <w:r w:rsidRPr="00053ECD">
        <w:rPr>
          <w:rFonts w:ascii="Arial" w:hAnsi="Arial" w:cs="Arial"/>
          <w:b/>
          <w:sz w:val="21"/>
          <w:szCs w:val="21"/>
        </w:rPr>
        <w:t>deductible</w:t>
      </w:r>
      <w:r w:rsidRPr="00053ECD">
        <w:rPr>
          <w:rFonts w:ascii="Arial" w:hAnsi="Arial" w:cs="Arial"/>
          <w:sz w:val="21"/>
          <w:szCs w:val="21"/>
        </w:rPr>
        <w:t xml:space="preserve"> or if your deductible applies to office visits, we may collect a deposit towards your services on the day of your visit and before any procedures are performed. </w:t>
      </w:r>
    </w:p>
    <w:p w:rsidR="000950CC" w:rsidRPr="00053ECD" w:rsidRDefault="000950CC" w:rsidP="00A412F4">
      <w:pPr>
        <w:numPr>
          <w:ilvl w:val="0"/>
          <w:numId w:val="8"/>
        </w:numPr>
        <w:tabs>
          <w:tab w:val="num" w:pos="360"/>
        </w:tabs>
        <w:spacing w:before="120"/>
        <w:ind w:left="360"/>
        <w:jc w:val="both"/>
        <w:rPr>
          <w:rFonts w:ascii="Arial" w:hAnsi="Arial" w:cs="Arial"/>
          <w:sz w:val="21"/>
          <w:szCs w:val="21"/>
        </w:rPr>
      </w:pPr>
      <w:r w:rsidRPr="00053ECD">
        <w:rPr>
          <w:rFonts w:ascii="Arial" w:hAnsi="Arial" w:cs="Arial"/>
          <w:sz w:val="21"/>
          <w:szCs w:val="21"/>
        </w:rPr>
        <w:t>If we are unable to verify your insurance coverage at the time of your visit, we will ask you to pay for all services at the time of your visit.  If we later receive a payment from your insurer, we will refund overpayment to you in a timely manner.</w:t>
      </w:r>
    </w:p>
    <w:p w:rsidR="000950CC" w:rsidRPr="00A412F4" w:rsidRDefault="000950CC" w:rsidP="00A412F4">
      <w:pPr>
        <w:numPr>
          <w:ilvl w:val="0"/>
          <w:numId w:val="8"/>
        </w:numPr>
        <w:tabs>
          <w:tab w:val="num" w:pos="360"/>
        </w:tabs>
        <w:ind w:left="360"/>
        <w:jc w:val="both"/>
        <w:rPr>
          <w:rFonts w:ascii="Arial" w:hAnsi="Arial" w:cs="Arial"/>
          <w:sz w:val="2"/>
          <w:szCs w:val="2"/>
        </w:rPr>
      </w:pPr>
      <w:r w:rsidRPr="00053ECD">
        <w:rPr>
          <w:rFonts w:ascii="Arial" w:hAnsi="Arial" w:cs="Arial"/>
          <w:sz w:val="21"/>
          <w:szCs w:val="21"/>
        </w:rPr>
        <w:t>If your insurance company does not pay the practice within a reasonable period, we will have to look to you for payment.  If we later receive a payment from your insurer, we will refund overpayment to you.</w:t>
      </w:r>
      <w:r w:rsidR="00A412F4">
        <w:rPr>
          <w:rFonts w:ascii="Arial" w:hAnsi="Arial" w:cs="Arial"/>
          <w:sz w:val="21"/>
          <w:szCs w:val="21"/>
        </w:rPr>
        <w:br w:type="column"/>
      </w:r>
    </w:p>
    <w:p w:rsidR="000950CC" w:rsidRPr="00053ECD" w:rsidRDefault="000950CC" w:rsidP="00A412F4">
      <w:pPr>
        <w:numPr>
          <w:ilvl w:val="0"/>
          <w:numId w:val="8"/>
        </w:numPr>
        <w:tabs>
          <w:tab w:val="num" w:pos="360"/>
        </w:tabs>
        <w:ind w:left="360"/>
        <w:jc w:val="both"/>
        <w:rPr>
          <w:rFonts w:ascii="Arial" w:hAnsi="Arial" w:cs="Arial"/>
          <w:sz w:val="21"/>
          <w:szCs w:val="21"/>
        </w:rPr>
      </w:pPr>
      <w:r w:rsidRPr="00053ECD">
        <w:rPr>
          <w:rFonts w:ascii="Arial" w:hAnsi="Arial" w:cs="Arial"/>
          <w:sz w:val="21"/>
          <w:szCs w:val="21"/>
        </w:rPr>
        <w:t xml:space="preserve">We have made prior arrangements with many insurance companies to accept an assignment of benefits.  If we are listed as participating providers in your plan, you will only be responsible for any amounts not paid by your policy, including co-payment, co-insurance and deductible amounts.   If we do not have prior arrangements with your insurance carrier, we will prepare the claim and submit it to your </w:t>
      </w:r>
      <w:proofErr w:type="gramStart"/>
      <w:r w:rsidRPr="00053ECD">
        <w:rPr>
          <w:rFonts w:ascii="Arial" w:hAnsi="Arial" w:cs="Arial"/>
          <w:sz w:val="21"/>
          <w:szCs w:val="21"/>
        </w:rPr>
        <w:t>insurance,</w:t>
      </w:r>
      <w:proofErr w:type="gramEnd"/>
      <w:r w:rsidRPr="00053ECD">
        <w:rPr>
          <w:rFonts w:ascii="Arial" w:hAnsi="Arial" w:cs="Arial"/>
          <w:sz w:val="21"/>
          <w:szCs w:val="21"/>
        </w:rPr>
        <w:t xml:space="preserve"> however, you may be responsible for the entire bill.</w:t>
      </w:r>
    </w:p>
    <w:p w:rsidR="000950CC" w:rsidRPr="00053ECD" w:rsidRDefault="000950CC" w:rsidP="00A412F4">
      <w:pPr>
        <w:numPr>
          <w:ilvl w:val="0"/>
          <w:numId w:val="8"/>
        </w:numPr>
        <w:tabs>
          <w:tab w:val="num" w:pos="360"/>
        </w:tabs>
        <w:ind w:left="360"/>
        <w:jc w:val="both"/>
        <w:rPr>
          <w:rFonts w:ascii="Arial" w:hAnsi="Arial" w:cs="Arial"/>
          <w:sz w:val="21"/>
          <w:szCs w:val="21"/>
        </w:rPr>
      </w:pPr>
      <w:r w:rsidRPr="00053ECD">
        <w:rPr>
          <w:rFonts w:ascii="Arial" w:hAnsi="Arial" w:cs="Arial"/>
          <w:b/>
          <w:sz w:val="21"/>
          <w:szCs w:val="21"/>
        </w:rPr>
        <w:t>Not all insurance plans cover all services.</w:t>
      </w:r>
      <w:r w:rsidRPr="00053ECD">
        <w:rPr>
          <w:rFonts w:ascii="Arial" w:hAnsi="Arial" w:cs="Arial"/>
          <w:sz w:val="21"/>
          <w:szCs w:val="21"/>
        </w:rPr>
        <w:t xml:space="preserve">  In the event that </w:t>
      </w:r>
      <w:proofErr w:type="gramStart"/>
      <w:r w:rsidRPr="00053ECD">
        <w:rPr>
          <w:rFonts w:ascii="Arial" w:hAnsi="Arial" w:cs="Arial"/>
          <w:sz w:val="21"/>
          <w:szCs w:val="21"/>
        </w:rPr>
        <w:t>your</w:t>
      </w:r>
      <w:proofErr w:type="gramEnd"/>
      <w:r w:rsidRPr="00053ECD">
        <w:rPr>
          <w:rFonts w:ascii="Arial" w:hAnsi="Arial" w:cs="Arial"/>
          <w:sz w:val="21"/>
          <w:szCs w:val="21"/>
        </w:rPr>
        <w:t xml:space="preserve"> insurance plan determines a service to be “not covered”, you will be responsible for the complete charge.  Payment is due upon the receipt of a statement from our office.</w:t>
      </w:r>
    </w:p>
    <w:p w:rsidR="000950CC" w:rsidRPr="00053ECD" w:rsidRDefault="000950CC" w:rsidP="00A412F4">
      <w:pPr>
        <w:numPr>
          <w:ilvl w:val="0"/>
          <w:numId w:val="8"/>
        </w:numPr>
        <w:tabs>
          <w:tab w:val="num" w:pos="360"/>
        </w:tabs>
        <w:ind w:left="360"/>
        <w:jc w:val="both"/>
        <w:rPr>
          <w:rFonts w:ascii="Arial" w:hAnsi="Arial" w:cs="Arial"/>
          <w:sz w:val="21"/>
          <w:szCs w:val="21"/>
        </w:rPr>
      </w:pPr>
      <w:r w:rsidRPr="00053ECD">
        <w:rPr>
          <w:rFonts w:ascii="Arial" w:hAnsi="Arial" w:cs="Arial"/>
          <w:sz w:val="21"/>
          <w:szCs w:val="21"/>
        </w:rPr>
        <w:t xml:space="preserve">Please </w:t>
      </w:r>
      <w:r w:rsidRPr="00053ECD">
        <w:rPr>
          <w:rFonts w:ascii="Arial" w:hAnsi="Arial" w:cs="Arial"/>
          <w:b/>
          <w:sz w:val="21"/>
          <w:szCs w:val="21"/>
        </w:rPr>
        <w:t xml:space="preserve">notify us immediately if your insurance has changed. </w:t>
      </w:r>
      <w:r w:rsidRPr="00053ECD">
        <w:rPr>
          <w:rFonts w:ascii="Arial" w:hAnsi="Arial" w:cs="Arial"/>
          <w:sz w:val="21"/>
          <w:szCs w:val="21"/>
        </w:rPr>
        <w:t xml:space="preserve"> Failure to notify us may result in no payment of services and thus transfer the financial responsibility to you.</w:t>
      </w:r>
    </w:p>
    <w:p w:rsidR="000950CC" w:rsidRPr="00053ECD" w:rsidRDefault="000950CC" w:rsidP="00A412F4">
      <w:pPr>
        <w:numPr>
          <w:ilvl w:val="0"/>
          <w:numId w:val="8"/>
        </w:numPr>
        <w:tabs>
          <w:tab w:val="num" w:pos="360"/>
        </w:tabs>
        <w:ind w:left="360"/>
        <w:jc w:val="both"/>
        <w:rPr>
          <w:rFonts w:ascii="Arial" w:hAnsi="Arial" w:cs="Arial"/>
          <w:sz w:val="21"/>
          <w:szCs w:val="21"/>
        </w:rPr>
      </w:pPr>
      <w:r w:rsidRPr="00053ECD">
        <w:rPr>
          <w:rFonts w:ascii="Arial" w:hAnsi="Arial" w:cs="Arial"/>
          <w:b/>
          <w:sz w:val="21"/>
          <w:szCs w:val="21"/>
        </w:rPr>
        <w:t>IF YOU HAVE AN HMO</w:t>
      </w:r>
      <w:r w:rsidR="005D434D" w:rsidRPr="00053ECD">
        <w:rPr>
          <w:rFonts w:ascii="Arial" w:hAnsi="Arial" w:cs="Arial"/>
          <w:sz w:val="21"/>
          <w:szCs w:val="21"/>
        </w:rPr>
        <w:t xml:space="preserve"> –</w:t>
      </w:r>
      <w:r w:rsidR="00053ECD" w:rsidRPr="00053ECD">
        <w:rPr>
          <w:rFonts w:ascii="Arial" w:hAnsi="Arial" w:cs="Arial"/>
          <w:sz w:val="21"/>
          <w:szCs w:val="21"/>
        </w:rPr>
        <w:t xml:space="preserve"> Please note that we only participate with the following IPAs: </w:t>
      </w:r>
      <w:r w:rsidR="00053ECD" w:rsidRPr="00053ECD">
        <w:rPr>
          <w:rFonts w:ascii="Arial" w:hAnsi="Arial" w:cs="Arial"/>
          <w:b/>
          <w:sz w:val="21"/>
          <w:szCs w:val="21"/>
        </w:rPr>
        <w:t xml:space="preserve">Regal Medical Group, Lakeside Medical Group and a referral </w:t>
      </w:r>
      <w:proofErr w:type="gramStart"/>
      <w:r w:rsidR="00053ECD" w:rsidRPr="00053ECD">
        <w:rPr>
          <w:rFonts w:ascii="Arial" w:hAnsi="Arial" w:cs="Arial"/>
          <w:b/>
          <w:sz w:val="21"/>
          <w:szCs w:val="21"/>
        </w:rPr>
        <w:t>is</w:t>
      </w:r>
      <w:proofErr w:type="gramEnd"/>
      <w:r w:rsidR="00053ECD" w:rsidRPr="00053ECD">
        <w:rPr>
          <w:rFonts w:ascii="Arial" w:hAnsi="Arial" w:cs="Arial"/>
          <w:b/>
          <w:sz w:val="21"/>
          <w:szCs w:val="21"/>
        </w:rPr>
        <w:t xml:space="preserve"> required for every visit.</w:t>
      </w:r>
      <w:r w:rsidR="00053ECD" w:rsidRPr="00053ECD">
        <w:rPr>
          <w:rFonts w:ascii="Arial" w:hAnsi="Arial" w:cs="Arial"/>
          <w:sz w:val="21"/>
          <w:szCs w:val="21"/>
        </w:rPr>
        <w:t xml:space="preserve">  It is your responsibility to insure that we have a referral for every visit and an authorization for all procedures.</w:t>
      </w:r>
    </w:p>
    <w:p w:rsidR="00053ECD" w:rsidRPr="00053ECD" w:rsidRDefault="00053ECD" w:rsidP="00A412F4">
      <w:pPr>
        <w:numPr>
          <w:ilvl w:val="0"/>
          <w:numId w:val="8"/>
        </w:numPr>
        <w:tabs>
          <w:tab w:val="num" w:pos="360"/>
        </w:tabs>
        <w:ind w:left="360"/>
        <w:jc w:val="both"/>
        <w:rPr>
          <w:rFonts w:ascii="Arial" w:hAnsi="Arial" w:cs="Arial"/>
          <w:sz w:val="21"/>
          <w:szCs w:val="21"/>
        </w:rPr>
      </w:pPr>
      <w:r w:rsidRPr="00053ECD">
        <w:rPr>
          <w:rFonts w:ascii="Arial" w:hAnsi="Arial" w:cs="Arial"/>
          <w:sz w:val="21"/>
          <w:szCs w:val="21"/>
        </w:rPr>
        <w:t>If you are insured through Covered California, please confirm that we participating providers with your plan.  Otherwise you are responsible for payment for all services at our private pay rates.  We will bill your insurance company as a courtesy and you will be reimbursed directly according to your policy and benefits.</w:t>
      </w:r>
      <w:r w:rsidRPr="00053ECD">
        <w:rPr>
          <w:rFonts w:ascii="Arial" w:hAnsi="Arial" w:cs="Arial"/>
          <w:i/>
          <w:sz w:val="21"/>
          <w:szCs w:val="21"/>
        </w:rPr>
        <w:t xml:space="preserve"> **We do NOT participate with Blue Shield Exclusive plan in our Simi Valley location</w:t>
      </w:r>
      <w:r w:rsidRPr="00053ECD">
        <w:rPr>
          <w:rFonts w:ascii="Arial" w:hAnsi="Arial" w:cs="Arial"/>
          <w:sz w:val="21"/>
          <w:szCs w:val="21"/>
        </w:rPr>
        <w:t>.</w:t>
      </w:r>
    </w:p>
    <w:p w:rsidR="00053ECD" w:rsidRPr="00053ECD" w:rsidRDefault="00A24719" w:rsidP="00A412F4">
      <w:pPr>
        <w:numPr>
          <w:ilvl w:val="0"/>
          <w:numId w:val="8"/>
        </w:numPr>
        <w:tabs>
          <w:tab w:val="num" w:pos="360"/>
        </w:tabs>
        <w:spacing w:before="120"/>
        <w:ind w:left="360"/>
        <w:jc w:val="both"/>
        <w:rPr>
          <w:rFonts w:ascii="Arial" w:hAnsi="Arial" w:cs="Arial"/>
          <w:sz w:val="21"/>
          <w:szCs w:val="21"/>
        </w:rPr>
      </w:pPr>
      <w:r w:rsidRPr="00A24719">
        <w:rPr>
          <w:rFonts w:ascii="Arial" w:hAnsi="Arial" w:cs="Arial"/>
          <w:b/>
          <w:sz w:val="21"/>
          <w:szCs w:val="21"/>
          <w:bdr w:val="single" w:sz="4" w:space="0" w:color="auto"/>
        </w:rPr>
        <w:t>______</w:t>
      </w:r>
      <w:r w:rsidR="00053ECD" w:rsidRPr="00053ECD">
        <w:rPr>
          <w:rFonts w:ascii="Arial" w:hAnsi="Arial" w:cs="Arial"/>
          <w:b/>
          <w:sz w:val="21"/>
          <w:szCs w:val="21"/>
        </w:rPr>
        <w:tab/>
      </w:r>
      <w:r w:rsidR="000950CC" w:rsidRPr="00053ECD">
        <w:rPr>
          <w:rFonts w:ascii="Arial" w:hAnsi="Arial" w:cs="Arial"/>
          <w:b/>
          <w:sz w:val="21"/>
          <w:szCs w:val="21"/>
        </w:rPr>
        <w:t xml:space="preserve">Cosmetic Procedures </w:t>
      </w:r>
      <w:r w:rsidR="000950CC" w:rsidRPr="00053ECD">
        <w:rPr>
          <w:rFonts w:ascii="Arial" w:hAnsi="Arial" w:cs="Arial"/>
          <w:sz w:val="21"/>
          <w:szCs w:val="21"/>
        </w:rPr>
        <w:t xml:space="preserve">– </w:t>
      </w:r>
      <w:r w:rsidR="00053ECD" w:rsidRPr="00053ECD">
        <w:rPr>
          <w:rFonts w:ascii="Arial" w:hAnsi="Arial" w:cs="Arial"/>
          <w:sz w:val="21"/>
          <w:szCs w:val="21"/>
        </w:rPr>
        <w:t>payment for all</w:t>
      </w:r>
    </w:p>
    <w:p w:rsidR="000950CC" w:rsidRPr="00053ECD" w:rsidRDefault="00053ECD" w:rsidP="00C124D3">
      <w:pPr>
        <w:tabs>
          <w:tab w:val="left" w:pos="450"/>
        </w:tabs>
        <w:ind w:left="360" w:hanging="1350"/>
        <w:jc w:val="both"/>
        <w:rPr>
          <w:rFonts w:ascii="Arial" w:hAnsi="Arial" w:cs="Arial"/>
          <w:sz w:val="21"/>
          <w:szCs w:val="21"/>
        </w:rPr>
      </w:pPr>
      <w:r w:rsidRPr="00053ECD">
        <w:rPr>
          <w:rFonts w:ascii="Arial" w:hAnsi="Arial" w:cs="Arial"/>
          <w:i/>
          <w:sz w:val="21"/>
          <w:szCs w:val="21"/>
        </w:rPr>
        <w:tab/>
        <w:t>Initial</w:t>
      </w:r>
      <w:r w:rsidRPr="00053ECD">
        <w:rPr>
          <w:rFonts w:ascii="Arial" w:hAnsi="Arial" w:cs="Arial"/>
          <w:sz w:val="21"/>
          <w:szCs w:val="21"/>
        </w:rPr>
        <w:t xml:space="preserve"> </w:t>
      </w:r>
      <w:r w:rsidRPr="00053ECD">
        <w:rPr>
          <w:rFonts w:ascii="Arial" w:hAnsi="Arial" w:cs="Arial"/>
          <w:sz w:val="21"/>
          <w:szCs w:val="21"/>
        </w:rPr>
        <w:tab/>
      </w:r>
      <w:r w:rsidR="000950CC" w:rsidRPr="00053ECD">
        <w:rPr>
          <w:rFonts w:ascii="Arial" w:hAnsi="Arial" w:cs="Arial"/>
          <w:sz w:val="21"/>
          <w:szCs w:val="21"/>
        </w:rPr>
        <w:t xml:space="preserve">cosmetic procedures will be collected prior to the procedure.  We cannot accept personal checks for cosmetic procedures.  Payment for cosmetic services is non-refundable after services are performed </w:t>
      </w:r>
    </w:p>
    <w:p w:rsidR="000950CC" w:rsidRPr="00053ECD" w:rsidRDefault="000950CC" w:rsidP="00A412F4">
      <w:pPr>
        <w:numPr>
          <w:ilvl w:val="0"/>
          <w:numId w:val="8"/>
        </w:numPr>
        <w:tabs>
          <w:tab w:val="num" w:pos="360"/>
        </w:tabs>
        <w:spacing w:before="120"/>
        <w:ind w:left="360"/>
        <w:jc w:val="both"/>
        <w:rPr>
          <w:rFonts w:ascii="Arial" w:hAnsi="Arial" w:cs="Arial"/>
          <w:sz w:val="21"/>
          <w:szCs w:val="21"/>
        </w:rPr>
      </w:pPr>
      <w:r w:rsidRPr="00053ECD">
        <w:rPr>
          <w:rFonts w:ascii="Arial" w:hAnsi="Arial" w:cs="Arial"/>
          <w:b/>
          <w:sz w:val="21"/>
          <w:szCs w:val="21"/>
        </w:rPr>
        <w:t xml:space="preserve">CANCELLATION POLICY </w:t>
      </w:r>
    </w:p>
    <w:p w:rsidR="000950CC" w:rsidRPr="00053ECD" w:rsidRDefault="000950CC" w:rsidP="00A412F4">
      <w:pPr>
        <w:numPr>
          <w:ilvl w:val="2"/>
          <w:numId w:val="10"/>
        </w:numPr>
        <w:tabs>
          <w:tab w:val="clear" w:pos="2160"/>
        </w:tabs>
        <w:ind w:left="630" w:hanging="270"/>
        <w:jc w:val="both"/>
        <w:rPr>
          <w:rFonts w:ascii="Arial" w:hAnsi="Arial" w:cs="Arial"/>
          <w:sz w:val="21"/>
          <w:szCs w:val="21"/>
        </w:rPr>
      </w:pPr>
      <w:r w:rsidRPr="00053ECD">
        <w:rPr>
          <w:rFonts w:ascii="Arial" w:hAnsi="Arial" w:cs="Arial"/>
          <w:sz w:val="21"/>
          <w:szCs w:val="21"/>
        </w:rPr>
        <w:t xml:space="preserve">24 hour notice is required to cancel or reschedule an appointment.  </w:t>
      </w:r>
    </w:p>
    <w:p w:rsidR="000950CC" w:rsidRPr="00053ECD" w:rsidRDefault="000950CC" w:rsidP="00A412F4">
      <w:pPr>
        <w:numPr>
          <w:ilvl w:val="2"/>
          <w:numId w:val="10"/>
        </w:numPr>
        <w:tabs>
          <w:tab w:val="clear" w:pos="2160"/>
        </w:tabs>
        <w:ind w:left="630" w:hanging="270"/>
        <w:jc w:val="both"/>
        <w:rPr>
          <w:rFonts w:ascii="Arial" w:hAnsi="Arial" w:cs="Arial"/>
          <w:sz w:val="21"/>
          <w:szCs w:val="21"/>
        </w:rPr>
      </w:pPr>
      <w:r w:rsidRPr="00053ECD">
        <w:rPr>
          <w:rFonts w:ascii="Arial" w:hAnsi="Arial" w:cs="Arial"/>
          <w:sz w:val="21"/>
          <w:szCs w:val="21"/>
        </w:rPr>
        <w:t xml:space="preserve">A fee of $50 may be assessed if you fail to keep your appointment.  </w:t>
      </w:r>
    </w:p>
    <w:p w:rsidR="000950CC" w:rsidRPr="00053ECD" w:rsidRDefault="000950CC" w:rsidP="00A412F4">
      <w:pPr>
        <w:numPr>
          <w:ilvl w:val="2"/>
          <w:numId w:val="10"/>
        </w:numPr>
        <w:tabs>
          <w:tab w:val="clear" w:pos="2160"/>
        </w:tabs>
        <w:ind w:left="630" w:hanging="270"/>
        <w:jc w:val="both"/>
        <w:rPr>
          <w:rFonts w:ascii="Arial" w:hAnsi="Arial" w:cs="Arial"/>
          <w:sz w:val="21"/>
          <w:szCs w:val="21"/>
        </w:rPr>
      </w:pPr>
      <w:r w:rsidRPr="00053ECD">
        <w:rPr>
          <w:rFonts w:ascii="Arial" w:hAnsi="Arial" w:cs="Arial"/>
          <w:sz w:val="21"/>
          <w:szCs w:val="21"/>
        </w:rPr>
        <w:t xml:space="preserve">A deposit of $50 may be required for appointments over 30 minutes and all laser appointments.  </w:t>
      </w:r>
    </w:p>
    <w:p w:rsidR="000950CC" w:rsidRPr="00053ECD" w:rsidRDefault="000950CC" w:rsidP="00A412F4">
      <w:pPr>
        <w:numPr>
          <w:ilvl w:val="2"/>
          <w:numId w:val="10"/>
        </w:numPr>
        <w:tabs>
          <w:tab w:val="clear" w:pos="2160"/>
        </w:tabs>
        <w:ind w:left="630" w:hanging="270"/>
        <w:jc w:val="both"/>
        <w:rPr>
          <w:rFonts w:ascii="Arial" w:hAnsi="Arial" w:cs="Arial"/>
          <w:sz w:val="21"/>
          <w:szCs w:val="21"/>
        </w:rPr>
      </w:pPr>
      <w:r w:rsidRPr="00053ECD">
        <w:rPr>
          <w:rFonts w:ascii="Arial" w:hAnsi="Arial" w:cs="Arial"/>
          <w:sz w:val="21"/>
          <w:szCs w:val="21"/>
        </w:rPr>
        <w:t>If you miss more than one appointment, a credit card may be required for future appointments.</w:t>
      </w:r>
    </w:p>
    <w:p w:rsidR="000950CC" w:rsidRPr="00053ECD" w:rsidRDefault="000950CC" w:rsidP="00A412F4">
      <w:pPr>
        <w:numPr>
          <w:ilvl w:val="0"/>
          <w:numId w:val="8"/>
        </w:numPr>
        <w:tabs>
          <w:tab w:val="num" w:pos="360"/>
        </w:tabs>
        <w:ind w:left="360"/>
        <w:jc w:val="both"/>
        <w:rPr>
          <w:rFonts w:ascii="Arial" w:hAnsi="Arial" w:cs="Arial"/>
          <w:sz w:val="21"/>
          <w:szCs w:val="21"/>
        </w:rPr>
      </w:pPr>
      <w:r w:rsidRPr="00053ECD">
        <w:rPr>
          <w:rFonts w:ascii="Arial" w:hAnsi="Arial" w:cs="Arial"/>
          <w:sz w:val="21"/>
          <w:szCs w:val="21"/>
        </w:rPr>
        <w:t>We reserve the right to refuse service to anyone.  You may be discharged from our practice for non-payment of outstanding balances or other reasons.</w:t>
      </w:r>
    </w:p>
    <w:p w:rsidR="000950CC" w:rsidRDefault="000950CC" w:rsidP="000950CC">
      <w:pPr>
        <w:rPr>
          <w:rFonts w:ascii="Arial" w:hAnsi="Arial" w:cs="Arial"/>
          <w:sz w:val="21"/>
          <w:szCs w:val="21"/>
        </w:rPr>
      </w:pPr>
    </w:p>
    <w:p w:rsidR="00A412F4" w:rsidRDefault="00A412F4" w:rsidP="000950CC">
      <w:pPr>
        <w:rPr>
          <w:rFonts w:ascii="Arial" w:hAnsi="Arial" w:cs="Arial"/>
          <w:sz w:val="21"/>
          <w:szCs w:val="21"/>
        </w:rPr>
      </w:pPr>
    </w:p>
    <w:p w:rsidR="00A412F4" w:rsidRPr="00053ECD" w:rsidRDefault="00A412F4" w:rsidP="000950CC">
      <w:pPr>
        <w:rPr>
          <w:rFonts w:ascii="Arial" w:hAnsi="Arial" w:cs="Arial"/>
          <w:sz w:val="21"/>
          <w:szCs w:val="21"/>
        </w:rPr>
        <w:sectPr w:rsidR="00A412F4" w:rsidRPr="00053ECD" w:rsidSect="00A24719">
          <w:type w:val="continuous"/>
          <w:pgSz w:w="12240" w:h="15840"/>
          <w:pgMar w:top="-1260" w:right="450" w:bottom="270" w:left="540" w:header="180" w:footer="720" w:gutter="0"/>
          <w:cols w:num="2" w:space="450"/>
        </w:sectPr>
      </w:pPr>
    </w:p>
    <w:p w:rsidR="00AE209F" w:rsidRPr="00053ECD" w:rsidRDefault="00AE209F" w:rsidP="00AE209F">
      <w:pPr>
        <w:rPr>
          <w:rFonts w:ascii="Arial" w:hAnsi="Arial" w:cs="Arial"/>
          <w:sz w:val="21"/>
          <w:szCs w:val="21"/>
        </w:rPr>
      </w:pPr>
      <w:r w:rsidRPr="00053ECD">
        <w:rPr>
          <w:rFonts w:ascii="Arial" w:hAnsi="Arial" w:cs="Arial"/>
          <w:sz w:val="21"/>
          <w:szCs w:val="21"/>
        </w:rPr>
        <w:t xml:space="preserve">______________________________________     </w:t>
      </w:r>
      <w:r w:rsidR="006B01B1" w:rsidRPr="00053ECD">
        <w:rPr>
          <w:rFonts w:ascii="Arial" w:hAnsi="Arial" w:cs="Arial"/>
          <w:sz w:val="21"/>
          <w:szCs w:val="21"/>
        </w:rPr>
        <w:t xml:space="preserve">          </w:t>
      </w:r>
      <w:r w:rsidRPr="00053ECD">
        <w:rPr>
          <w:rFonts w:ascii="Arial" w:hAnsi="Arial" w:cs="Arial"/>
          <w:sz w:val="21"/>
          <w:szCs w:val="21"/>
        </w:rPr>
        <w:sym w:font="Wingdings 2" w:char="F04F"/>
      </w:r>
      <w:r w:rsidRPr="00053ECD">
        <w:rPr>
          <w:rFonts w:ascii="Arial" w:hAnsi="Arial" w:cs="Arial"/>
          <w:sz w:val="21"/>
          <w:szCs w:val="21"/>
        </w:rPr>
        <w:t>_______________________________    _______________</w:t>
      </w:r>
    </w:p>
    <w:p w:rsidR="00AE209F" w:rsidRPr="00053ECD" w:rsidRDefault="00AE209F" w:rsidP="00946E5B">
      <w:pPr>
        <w:tabs>
          <w:tab w:val="left" w:pos="1170"/>
          <w:tab w:val="left" w:pos="6030"/>
        </w:tabs>
        <w:spacing w:after="120"/>
        <w:rPr>
          <w:rFonts w:ascii="Arial" w:hAnsi="Arial" w:cs="Arial"/>
          <w:sz w:val="21"/>
          <w:szCs w:val="21"/>
        </w:rPr>
      </w:pPr>
      <w:r w:rsidRPr="00053ECD">
        <w:rPr>
          <w:rFonts w:ascii="Arial" w:hAnsi="Arial" w:cs="Arial"/>
          <w:sz w:val="21"/>
          <w:szCs w:val="21"/>
        </w:rPr>
        <w:tab/>
        <w:t xml:space="preserve">Patient Name   </w:t>
      </w:r>
      <w:r w:rsidRPr="00053ECD">
        <w:rPr>
          <w:rFonts w:ascii="Arial" w:hAnsi="Arial" w:cs="Arial"/>
          <w:sz w:val="21"/>
          <w:szCs w:val="21"/>
        </w:rPr>
        <w:tab/>
        <w:t>Patient/Parent Signature</w:t>
      </w:r>
      <w:r w:rsidRPr="00053ECD">
        <w:rPr>
          <w:rFonts w:ascii="Arial" w:hAnsi="Arial" w:cs="Arial"/>
          <w:sz w:val="21"/>
          <w:szCs w:val="21"/>
        </w:rPr>
        <w:tab/>
        <w:t xml:space="preserve">       </w:t>
      </w:r>
      <w:r w:rsidRPr="00053ECD">
        <w:rPr>
          <w:rFonts w:ascii="Arial" w:hAnsi="Arial" w:cs="Arial"/>
          <w:sz w:val="21"/>
          <w:szCs w:val="21"/>
        </w:rPr>
        <w:tab/>
        <w:t xml:space="preserve">Date </w:t>
      </w:r>
    </w:p>
    <w:sectPr w:rsidR="00AE209F" w:rsidRPr="00053ECD" w:rsidSect="008869BD">
      <w:type w:val="continuous"/>
      <w:pgSz w:w="12240" w:h="15840"/>
      <w:pgMar w:top="270" w:right="540" w:bottom="18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23E"/>
    <w:multiLevelType w:val="hybridMultilevel"/>
    <w:tmpl w:val="4D7283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0B34CA"/>
    <w:multiLevelType w:val="hybridMultilevel"/>
    <w:tmpl w:val="D81AFB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961CD"/>
    <w:multiLevelType w:val="hybridMultilevel"/>
    <w:tmpl w:val="DFAEC178"/>
    <w:lvl w:ilvl="0" w:tplc="F6F23530">
      <w:numFmt w:val="bullet"/>
      <w:lvlText w:val=""/>
      <w:lvlJc w:val="left"/>
      <w:pPr>
        <w:tabs>
          <w:tab w:val="num" w:pos="720"/>
        </w:tabs>
        <w:ind w:left="720" w:hanging="360"/>
      </w:pPr>
      <w:rPr>
        <w:rFonts w:ascii="Wingdings" w:eastAsia="Times New Roman" w:hAnsi="Wingdings" w:cs="Aria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96479C"/>
    <w:multiLevelType w:val="hybridMultilevel"/>
    <w:tmpl w:val="CC5A521C"/>
    <w:lvl w:ilvl="0" w:tplc="F976E6B0">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C4AD7"/>
    <w:multiLevelType w:val="multilevel"/>
    <w:tmpl w:val="DFAEC178"/>
    <w:lvl w:ilvl="0">
      <w:numFmt w:val="bullet"/>
      <w:lvlText w:val=""/>
      <w:lvlJc w:val="left"/>
      <w:pPr>
        <w:tabs>
          <w:tab w:val="num" w:pos="720"/>
        </w:tabs>
        <w:ind w:left="720" w:hanging="360"/>
      </w:pPr>
      <w:rPr>
        <w:rFonts w:ascii="Wingdings" w:eastAsia="Times New Roman" w:hAnsi="Wingdings" w:cs="Arial"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7EB4B1D"/>
    <w:multiLevelType w:val="hybridMultilevel"/>
    <w:tmpl w:val="DE2A98FA"/>
    <w:lvl w:ilvl="0" w:tplc="45285EF8">
      <w:numFmt w:val="bullet"/>
      <w:lvlText w:val=""/>
      <w:lvlJc w:val="left"/>
      <w:pPr>
        <w:ind w:left="735" w:hanging="375"/>
      </w:pPr>
      <w:rPr>
        <w:rFonts w:ascii="Wingdings" w:eastAsia="Times New Roman" w:hAnsi="Wingdings" w:cs="Times New Roman" w:hint="default"/>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A153930"/>
    <w:multiLevelType w:val="hybridMultilevel"/>
    <w:tmpl w:val="91E68BB6"/>
    <w:lvl w:ilvl="0" w:tplc="F976E6B0">
      <w:numFmt w:val="bullet"/>
      <w:lvlText w:val=""/>
      <w:lvlJc w:val="left"/>
      <w:pPr>
        <w:tabs>
          <w:tab w:val="num" w:pos="360"/>
        </w:tabs>
        <w:ind w:left="360" w:hanging="360"/>
      </w:pPr>
      <w:rPr>
        <w:rFonts w:ascii="Wingdings" w:eastAsia="Times New Roman" w:hAnsi="Wingdings"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28C50DD"/>
    <w:multiLevelType w:val="hybridMultilevel"/>
    <w:tmpl w:val="0BDAEB0E"/>
    <w:lvl w:ilvl="0" w:tplc="0409000F">
      <w:start w:val="1"/>
      <w:numFmt w:val="decimal"/>
      <w:lvlText w:val="%1."/>
      <w:lvlJc w:val="left"/>
      <w:pPr>
        <w:tabs>
          <w:tab w:val="num" w:pos="720"/>
        </w:tabs>
        <w:ind w:left="720" w:hanging="360"/>
      </w:pPr>
      <w:rPr>
        <w:rFonts w:hint="default"/>
      </w:rPr>
    </w:lvl>
    <w:lvl w:ilvl="1" w:tplc="ACC24012">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EE5E08"/>
    <w:multiLevelType w:val="hybridMultilevel"/>
    <w:tmpl w:val="2766D4DE"/>
    <w:lvl w:ilvl="0" w:tplc="F976E6B0">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4"/>
  </w:num>
  <w:num w:numId="6">
    <w:abstractNumId w:val="3"/>
  </w:num>
  <w:num w:numId="7">
    <w:abstractNumId w:val="8"/>
  </w:num>
  <w:num w:numId="8">
    <w:abstractNumId w:val="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noPunctuationKerning/>
  <w:characterSpacingControl w:val="doNotCompress"/>
  <w:compat/>
  <w:rsids>
    <w:rsidRoot w:val="00A07283"/>
    <w:rsid w:val="00044256"/>
    <w:rsid w:val="00053ECD"/>
    <w:rsid w:val="000950CC"/>
    <w:rsid w:val="000A222F"/>
    <w:rsid w:val="000D29D4"/>
    <w:rsid w:val="000E10CE"/>
    <w:rsid w:val="000F6AAB"/>
    <w:rsid w:val="00106EC8"/>
    <w:rsid w:val="00112C38"/>
    <w:rsid w:val="00130D4D"/>
    <w:rsid w:val="001637B4"/>
    <w:rsid w:val="00170014"/>
    <w:rsid w:val="001A29BA"/>
    <w:rsid w:val="001A67C9"/>
    <w:rsid w:val="001B2C7B"/>
    <w:rsid w:val="00226C9A"/>
    <w:rsid w:val="002921DE"/>
    <w:rsid w:val="00305801"/>
    <w:rsid w:val="003477C5"/>
    <w:rsid w:val="0035018D"/>
    <w:rsid w:val="0037194D"/>
    <w:rsid w:val="0037287C"/>
    <w:rsid w:val="003A7445"/>
    <w:rsid w:val="00422589"/>
    <w:rsid w:val="00444FCC"/>
    <w:rsid w:val="004D5839"/>
    <w:rsid w:val="004F1294"/>
    <w:rsid w:val="00504AA7"/>
    <w:rsid w:val="005402BC"/>
    <w:rsid w:val="00561F27"/>
    <w:rsid w:val="00575DDC"/>
    <w:rsid w:val="00590871"/>
    <w:rsid w:val="005A1DE9"/>
    <w:rsid w:val="005D434D"/>
    <w:rsid w:val="005D4859"/>
    <w:rsid w:val="005E6C83"/>
    <w:rsid w:val="00625FA5"/>
    <w:rsid w:val="00632F18"/>
    <w:rsid w:val="00633FB1"/>
    <w:rsid w:val="00686A16"/>
    <w:rsid w:val="006B01B1"/>
    <w:rsid w:val="006C2C65"/>
    <w:rsid w:val="006D13E0"/>
    <w:rsid w:val="006E7F3B"/>
    <w:rsid w:val="00735B9E"/>
    <w:rsid w:val="007A0580"/>
    <w:rsid w:val="007A2B60"/>
    <w:rsid w:val="007D1205"/>
    <w:rsid w:val="007E1395"/>
    <w:rsid w:val="007E1C4D"/>
    <w:rsid w:val="007E4D80"/>
    <w:rsid w:val="007E65A0"/>
    <w:rsid w:val="0081103E"/>
    <w:rsid w:val="00827D22"/>
    <w:rsid w:val="008673EB"/>
    <w:rsid w:val="00880EA8"/>
    <w:rsid w:val="00881FD4"/>
    <w:rsid w:val="008869BD"/>
    <w:rsid w:val="008A540F"/>
    <w:rsid w:val="008E65FF"/>
    <w:rsid w:val="00910A18"/>
    <w:rsid w:val="00911B90"/>
    <w:rsid w:val="00930F31"/>
    <w:rsid w:val="00934749"/>
    <w:rsid w:val="00944B59"/>
    <w:rsid w:val="00946E5B"/>
    <w:rsid w:val="00985262"/>
    <w:rsid w:val="0098607F"/>
    <w:rsid w:val="009B7560"/>
    <w:rsid w:val="00A07283"/>
    <w:rsid w:val="00A24719"/>
    <w:rsid w:val="00A412F4"/>
    <w:rsid w:val="00A64E2E"/>
    <w:rsid w:val="00A65FDD"/>
    <w:rsid w:val="00A804CC"/>
    <w:rsid w:val="00A9515B"/>
    <w:rsid w:val="00AA1D46"/>
    <w:rsid w:val="00AA5FA8"/>
    <w:rsid w:val="00AB27F1"/>
    <w:rsid w:val="00AC1713"/>
    <w:rsid w:val="00AE209F"/>
    <w:rsid w:val="00B27B52"/>
    <w:rsid w:val="00B932B7"/>
    <w:rsid w:val="00B935F6"/>
    <w:rsid w:val="00BA5913"/>
    <w:rsid w:val="00BB7908"/>
    <w:rsid w:val="00BC0780"/>
    <w:rsid w:val="00BC13EF"/>
    <w:rsid w:val="00C124D3"/>
    <w:rsid w:val="00C1665C"/>
    <w:rsid w:val="00C22E5F"/>
    <w:rsid w:val="00C23F9D"/>
    <w:rsid w:val="00C4463E"/>
    <w:rsid w:val="00C6207A"/>
    <w:rsid w:val="00C73F8F"/>
    <w:rsid w:val="00CB6D46"/>
    <w:rsid w:val="00CB6D52"/>
    <w:rsid w:val="00CC24FE"/>
    <w:rsid w:val="00D05D75"/>
    <w:rsid w:val="00D147F2"/>
    <w:rsid w:val="00D36D52"/>
    <w:rsid w:val="00D573D3"/>
    <w:rsid w:val="00D641F2"/>
    <w:rsid w:val="00D64E57"/>
    <w:rsid w:val="00D64EC0"/>
    <w:rsid w:val="00D745A1"/>
    <w:rsid w:val="00DA215B"/>
    <w:rsid w:val="00E3409A"/>
    <w:rsid w:val="00E56C05"/>
    <w:rsid w:val="00E920B9"/>
    <w:rsid w:val="00EB70A7"/>
    <w:rsid w:val="00EC39E1"/>
    <w:rsid w:val="00EE0904"/>
    <w:rsid w:val="00F03D46"/>
    <w:rsid w:val="00F52A1F"/>
    <w:rsid w:val="00F9107E"/>
    <w:rsid w:val="00FC0724"/>
    <w:rsid w:val="00FC0AB3"/>
    <w:rsid w:val="00FE3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4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5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4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36D52"/>
    <w:rPr>
      <w:rFonts w:ascii="Tahoma" w:hAnsi="Tahoma" w:cs="Tahoma"/>
      <w:sz w:val="16"/>
      <w:szCs w:val="16"/>
    </w:rPr>
  </w:style>
  <w:style w:type="paragraph" w:styleId="ListParagraph">
    <w:name w:val="List Paragraph"/>
    <w:basedOn w:val="Normal"/>
    <w:uiPriority w:val="34"/>
    <w:qFormat/>
    <w:rsid w:val="00044256"/>
    <w:pPr>
      <w:ind w:left="720"/>
      <w:contextualSpacing/>
    </w:pPr>
  </w:style>
</w:styles>
</file>

<file path=word/webSettings.xml><?xml version="1.0" encoding="utf-8"?>
<w:webSettings xmlns:r="http://schemas.openxmlformats.org/officeDocument/2006/relationships" xmlns:w="http://schemas.openxmlformats.org/wordprocessingml/2006/main">
  <w:divs>
    <w:div w:id="726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F8CC6-DC64-413E-81EE-1FD540E7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1265</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Global Dermatology</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Rita</cp:lastModifiedBy>
  <cp:revision>2</cp:revision>
  <cp:lastPrinted>2017-06-27T19:16:00Z</cp:lastPrinted>
  <dcterms:created xsi:type="dcterms:W3CDTF">2017-06-28T01:27:00Z</dcterms:created>
  <dcterms:modified xsi:type="dcterms:W3CDTF">2017-06-28T01:27:00Z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1698067466</vt:i4>
  </property>
  <property fmtid="{D5CDD505-2E9C-101B-9397-08002B2CF9AE}" pid="3" name="_EmailSubject">
    <vt:lpwstr/>
  </property>
  <property fmtid="{D5CDD505-2E9C-101B-9397-08002B2CF9AE}" pid="4" name="_AuthorEmail">
    <vt:lpwstr>globalderm@sbcglobal.net</vt:lpwstr>
  </property>
  <property fmtid="{D5CDD505-2E9C-101B-9397-08002B2CF9AE}" pid="5" name="_AuthorEmailDisplayName">
    <vt:lpwstr>Global Dermatology</vt:lpwstr>
  </property>
  <property fmtid="{D5CDD505-2E9C-101B-9397-08002B2CF9AE}" pid="6" name="_ReviewingToolsShownOnce">
    <vt:lpwstr/>
  </property>
</Properties>
</file>